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41" w:rsidRPr="001F08E5" w:rsidRDefault="00E90082" w:rsidP="00E90082">
      <w:pPr>
        <w:jc w:val="center"/>
      </w:pPr>
      <w:r w:rsidRPr="001F08E5">
        <w:rPr>
          <w:noProof/>
        </w:rPr>
        <w:drawing>
          <wp:inline distT="0" distB="0" distL="0" distR="0">
            <wp:extent cx="606425" cy="905510"/>
            <wp:effectExtent l="19050" t="0" r="3175" b="0"/>
            <wp:docPr id="14"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8" cstate="print">
                      <a:grayscl/>
                    </a:blip>
                    <a:srcRect l="14497" r="18364"/>
                    <a:stretch>
                      <a:fillRect/>
                    </a:stretch>
                  </pic:blipFill>
                  <pic:spPr bwMode="auto">
                    <a:xfrm>
                      <a:off x="0" y="0"/>
                      <a:ext cx="606425" cy="905510"/>
                    </a:xfrm>
                    <a:prstGeom prst="rect">
                      <a:avLst/>
                    </a:prstGeom>
                    <a:noFill/>
                    <a:ln w="9525">
                      <a:noFill/>
                      <a:miter lim="800000"/>
                      <a:headEnd/>
                      <a:tailEnd/>
                    </a:ln>
                  </pic:spPr>
                </pic:pic>
              </a:graphicData>
            </a:graphic>
          </wp:inline>
        </w:drawing>
      </w:r>
    </w:p>
    <w:p w:rsidR="009713E0" w:rsidRPr="001F08E5" w:rsidRDefault="009713E0" w:rsidP="009713E0">
      <w:pPr>
        <w:framePr w:w="9722" w:h="441" w:hSpace="180" w:wrap="around" w:vAnchor="text" w:hAnchor="page" w:x="1426" w:y="102"/>
        <w:jc w:val="center"/>
        <w:rPr>
          <w:b/>
          <w:sz w:val="28"/>
          <w:szCs w:val="28"/>
        </w:rPr>
      </w:pPr>
      <w:r w:rsidRPr="001F08E5">
        <w:rPr>
          <w:b/>
          <w:sz w:val="28"/>
          <w:szCs w:val="28"/>
        </w:rPr>
        <w:t>Муниципальное образование «Закрытое административно – территориальное образование Железного</w:t>
      </w:r>
      <w:proofErr w:type="gramStart"/>
      <w:r w:rsidRPr="001F08E5">
        <w:rPr>
          <w:b/>
          <w:sz w:val="28"/>
          <w:szCs w:val="28"/>
        </w:rPr>
        <w:t>рск Кр</w:t>
      </w:r>
      <w:proofErr w:type="gramEnd"/>
      <w:r w:rsidRPr="001F08E5">
        <w:rPr>
          <w:b/>
          <w:sz w:val="28"/>
          <w:szCs w:val="28"/>
        </w:rPr>
        <w:t>асноярского края»</w:t>
      </w:r>
    </w:p>
    <w:p w:rsidR="009713E0" w:rsidRPr="001F08E5" w:rsidRDefault="009713E0" w:rsidP="009713E0">
      <w:pPr>
        <w:framePr w:w="9722" w:h="441" w:hSpace="180" w:wrap="around" w:vAnchor="text" w:hAnchor="page" w:x="1426" w:y="102"/>
        <w:jc w:val="center"/>
        <w:rPr>
          <w:b/>
          <w:sz w:val="28"/>
          <w:szCs w:val="28"/>
        </w:rPr>
      </w:pPr>
    </w:p>
    <w:p w:rsidR="009713E0" w:rsidRPr="001F08E5" w:rsidRDefault="009713E0" w:rsidP="009713E0">
      <w:pPr>
        <w:framePr w:w="9722" w:h="441" w:hSpace="180" w:wrap="around" w:vAnchor="text" w:hAnchor="page" w:x="1426" w:y="102"/>
        <w:jc w:val="center"/>
        <w:rPr>
          <w:b/>
          <w:sz w:val="32"/>
          <w:szCs w:val="32"/>
        </w:rPr>
      </w:pPr>
      <w:proofErr w:type="gramStart"/>
      <w:r w:rsidRPr="001F08E5">
        <w:rPr>
          <w:b/>
          <w:sz w:val="32"/>
          <w:szCs w:val="32"/>
        </w:rPr>
        <w:t>АДМИНИСТРАЦИЯ</w:t>
      </w:r>
      <w:proofErr w:type="gramEnd"/>
      <w:r w:rsidRPr="001F08E5">
        <w:rPr>
          <w:b/>
          <w:sz w:val="32"/>
          <w:szCs w:val="32"/>
        </w:rPr>
        <w:t xml:space="preserve"> ЗАТО  г. ЖЕЛЕЗНОГОРСК </w:t>
      </w:r>
    </w:p>
    <w:p w:rsidR="009713E0" w:rsidRPr="001F08E5" w:rsidRDefault="009713E0" w:rsidP="009713E0">
      <w:pPr>
        <w:framePr w:w="9722" w:h="441" w:hSpace="180" w:wrap="around" w:vAnchor="text" w:hAnchor="page" w:x="1426" w:y="102"/>
        <w:jc w:val="center"/>
        <w:rPr>
          <w:b/>
          <w:sz w:val="28"/>
          <w:szCs w:val="28"/>
        </w:rPr>
      </w:pPr>
    </w:p>
    <w:p w:rsidR="009713E0" w:rsidRPr="001F08E5" w:rsidRDefault="009713E0" w:rsidP="009713E0">
      <w:pPr>
        <w:framePr w:w="9722" w:h="441" w:hSpace="180" w:wrap="around" w:vAnchor="text" w:hAnchor="page" w:x="1426" w:y="102"/>
        <w:jc w:val="center"/>
        <w:rPr>
          <w:b/>
          <w:sz w:val="36"/>
          <w:szCs w:val="36"/>
        </w:rPr>
      </w:pPr>
      <w:r w:rsidRPr="001F08E5">
        <w:rPr>
          <w:b/>
          <w:sz w:val="36"/>
          <w:szCs w:val="36"/>
        </w:rPr>
        <w:t>ПОСТАНОВЛЕНИЕ</w:t>
      </w:r>
    </w:p>
    <w:p w:rsidR="009713E0" w:rsidRPr="001F08E5" w:rsidRDefault="009713E0" w:rsidP="009713E0">
      <w:pPr>
        <w:framePr w:w="9722" w:h="441" w:hSpace="180" w:wrap="around" w:vAnchor="text" w:hAnchor="page" w:x="1426" w:y="102"/>
      </w:pPr>
    </w:p>
    <w:p w:rsidR="009713E0" w:rsidRPr="001F08E5" w:rsidRDefault="00222CFC" w:rsidP="00954A1C">
      <w:pPr>
        <w:framePr w:w="9722" w:h="441" w:hSpace="180" w:wrap="around" w:vAnchor="text" w:hAnchor="page" w:x="1426" w:y="102"/>
        <w:jc w:val="center"/>
        <w:rPr>
          <w:sz w:val="28"/>
          <w:u w:val="single"/>
        </w:rPr>
      </w:pPr>
      <w:r>
        <w:rPr>
          <w:sz w:val="28"/>
        </w:rPr>
        <w:t>17</w:t>
      </w:r>
      <w:r w:rsidR="00557F22" w:rsidRPr="001F08E5">
        <w:rPr>
          <w:sz w:val="28"/>
        </w:rPr>
        <w:t>.</w:t>
      </w:r>
      <w:r>
        <w:rPr>
          <w:sz w:val="28"/>
        </w:rPr>
        <w:t>05</w:t>
      </w:r>
      <w:r w:rsidR="008E1AB1" w:rsidRPr="001F08E5">
        <w:rPr>
          <w:sz w:val="28"/>
        </w:rPr>
        <w:t>.</w:t>
      </w:r>
      <w:r w:rsidR="00F41C77" w:rsidRPr="001F08E5">
        <w:rPr>
          <w:sz w:val="28"/>
        </w:rPr>
        <w:t>201</w:t>
      </w:r>
      <w:r w:rsidR="0012618B" w:rsidRPr="001F08E5">
        <w:rPr>
          <w:sz w:val="28"/>
        </w:rPr>
        <w:t>6</w:t>
      </w:r>
      <w:r w:rsidR="0007475F" w:rsidRPr="001F08E5">
        <w:rPr>
          <w:sz w:val="28"/>
        </w:rPr>
        <w:tab/>
      </w:r>
      <w:r w:rsidR="0007475F" w:rsidRPr="001F08E5">
        <w:rPr>
          <w:sz w:val="28"/>
        </w:rPr>
        <w:tab/>
      </w:r>
      <w:r w:rsidR="0007475F" w:rsidRPr="001F08E5">
        <w:rPr>
          <w:sz w:val="28"/>
        </w:rPr>
        <w:tab/>
      </w:r>
      <w:r w:rsidR="0007475F" w:rsidRPr="001F08E5">
        <w:rPr>
          <w:sz w:val="28"/>
        </w:rPr>
        <w:tab/>
        <w:t xml:space="preserve"> </w:t>
      </w:r>
      <w:r w:rsidR="00E42962" w:rsidRPr="001F08E5">
        <w:rPr>
          <w:sz w:val="28"/>
        </w:rPr>
        <w:tab/>
      </w:r>
      <w:r w:rsidR="000E5325" w:rsidRPr="001F08E5">
        <w:rPr>
          <w:sz w:val="28"/>
        </w:rPr>
        <w:tab/>
      </w:r>
      <w:r w:rsidR="00AC36F8" w:rsidRPr="001F08E5">
        <w:rPr>
          <w:sz w:val="28"/>
        </w:rPr>
        <w:tab/>
      </w:r>
      <w:r w:rsidR="00AC36F8" w:rsidRPr="001F08E5">
        <w:rPr>
          <w:sz w:val="28"/>
        </w:rPr>
        <w:tab/>
        <w:t xml:space="preserve">         </w:t>
      </w:r>
      <w:r w:rsidR="008E1AB1" w:rsidRPr="001F08E5">
        <w:rPr>
          <w:sz w:val="28"/>
        </w:rPr>
        <w:tab/>
      </w:r>
      <w:r w:rsidR="009713E0" w:rsidRPr="001F08E5">
        <w:rPr>
          <w:sz w:val="28"/>
        </w:rPr>
        <w:t>№</w:t>
      </w:r>
      <w:r w:rsidR="00557F22" w:rsidRPr="001F08E5">
        <w:rPr>
          <w:sz w:val="28"/>
        </w:rPr>
        <w:t xml:space="preserve"> </w:t>
      </w:r>
      <w:r>
        <w:rPr>
          <w:sz w:val="28"/>
        </w:rPr>
        <w:t>842</w:t>
      </w:r>
    </w:p>
    <w:p w:rsidR="009713E0" w:rsidRPr="001F08E5" w:rsidRDefault="009713E0" w:rsidP="009713E0">
      <w:pPr>
        <w:framePr w:w="9722" w:h="441" w:hSpace="180" w:wrap="around" w:vAnchor="text" w:hAnchor="page" w:x="1426" w:y="102"/>
        <w:jc w:val="center"/>
        <w:rPr>
          <w:sz w:val="22"/>
        </w:rPr>
      </w:pPr>
      <w:r w:rsidRPr="001F08E5">
        <w:rPr>
          <w:b/>
          <w:sz w:val="22"/>
        </w:rPr>
        <w:t>г.</w:t>
      </w:r>
      <w:r w:rsidR="00C31EE6" w:rsidRPr="001F08E5">
        <w:rPr>
          <w:b/>
          <w:sz w:val="22"/>
        </w:rPr>
        <w:t xml:space="preserve"> </w:t>
      </w:r>
      <w:r w:rsidRPr="001F08E5">
        <w:rPr>
          <w:b/>
          <w:sz w:val="22"/>
        </w:rPr>
        <w:t>Железногорск</w:t>
      </w:r>
    </w:p>
    <w:p w:rsidR="007B5D41" w:rsidRPr="001F08E5" w:rsidRDefault="007B5D41" w:rsidP="007B5D41">
      <w:pPr>
        <w:framePr w:w="9722" w:h="441" w:hSpace="180" w:wrap="around" w:vAnchor="text" w:hAnchor="page" w:x="1426" w:y="102"/>
        <w:rPr>
          <w:sz w:val="22"/>
        </w:rPr>
      </w:pPr>
    </w:p>
    <w:p w:rsidR="007B5D41" w:rsidRPr="001F08E5" w:rsidRDefault="007B5D41" w:rsidP="007B5D41"/>
    <w:p w:rsidR="008D1566" w:rsidRPr="001F08E5" w:rsidRDefault="00A47255" w:rsidP="00C31EE6">
      <w:pPr>
        <w:autoSpaceDE w:val="0"/>
        <w:autoSpaceDN w:val="0"/>
        <w:adjustRightInd w:val="0"/>
        <w:jc w:val="both"/>
        <w:rPr>
          <w:sz w:val="28"/>
          <w:szCs w:val="28"/>
        </w:rPr>
      </w:pPr>
      <w:r w:rsidRPr="001F08E5">
        <w:rPr>
          <w:sz w:val="28"/>
          <w:szCs w:val="28"/>
        </w:rPr>
        <w:t xml:space="preserve">Об утверждении </w:t>
      </w:r>
      <w:r w:rsidR="00AB6483" w:rsidRPr="00AB6483">
        <w:rPr>
          <w:sz w:val="28"/>
          <w:szCs w:val="28"/>
        </w:rPr>
        <w:t>перечн</w:t>
      </w:r>
      <w:r w:rsidR="00AB6483">
        <w:rPr>
          <w:sz w:val="28"/>
          <w:szCs w:val="28"/>
        </w:rPr>
        <w:t>я</w:t>
      </w:r>
      <w:r w:rsidR="00AB6483" w:rsidRPr="00AB6483">
        <w:rPr>
          <w:sz w:val="28"/>
          <w:szCs w:val="28"/>
        </w:rPr>
        <w:t xml:space="preserve"> мероприятий по развитию регулярных перевозок</w:t>
      </w:r>
      <w:r w:rsidR="00AB6483">
        <w:rPr>
          <w:sz w:val="28"/>
          <w:szCs w:val="28"/>
        </w:rPr>
        <w:t xml:space="preserve"> </w:t>
      </w:r>
      <w:r w:rsidR="003D713A" w:rsidRPr="001F08E5">
        <w:rPr>
          <w:sz w:val="28"/>
          <w:szCs w:val="28"/>
        </w:rPr>
        <w:t xml:space="preserve">пассажиров и багажа автомобильным транспортом по муниципальным маршрутам регулярных перевозок на </w:t>
      </w:r>
      <w:proofErr w:type="gramStart"/>
      <w:r w:rsidR="003D713A" w:rsidRPr="001F08E5">
        <w:rPr>
          <w:sz w:val="28"/>
          <w:szCs w:val="28"/>
        </w:rPr>
        <w:t>территории</w:t>
      </w:r>
      <w:proofErr w:type="gramEnd"/>
      <w:r w:rsidR="003D713A" w:rsidRPr="001F08E5">
        <w:rPr>
          <w:sz w:val="28"/>
          <w:szCs w:val="28"/>
        </w:rPr>
        <w:t xml:space="preserve"> </w:t>
      </w:r>
      <w:r w:rsidR="00ED6F51" w:rsidRPr="001F08E5">
        <w:rPr>
          <w:sz w:val="28"/>
          <w:szCs w:val="28"/>
        </w:rPr>
        <w:t xml:space="preserve">ЗАТО </w:t>
      </w:r>
      <w:r w:rsidR="00677DAF" w:rsidRPr="001F08E5">
        <w:rPr>
          <w:sz w:val="28"/>
          <w:szCs w:val="28"/>
        </w:rPr>
        <w:t>Железногорск</w:t>
      </w:r>
    </w:p>
    <w:p w:rsidR="007B5D41" w:rsidRPr="001F08E5" w:rsidRDefault="007B5D41" w:rsidP="007B5D41">
      <w:pPr>
        <w:pStyle w:val="ConsNonformat"/>
        <w:widowControl/>
        <w:rPr>
          <w:rFonts w:ascii="Times New Roman" w:hAnsi="Times New Roman" w:cs="Times New Roman"/>
        </w:rPr>
      </w:pPr>
    </w:p>
    <w:p w:rsidR="008D1566" w:rsidRPr="001F08E5" w:rsidRDefault="008D1566" w:rsidP="007B5D41">
      <w:pPr>
        <w:pStyle w:val="ConsNonformat"/>
        <w:widowControl/>
        <w:rPr>
          <w:rFonts w:ascii="Times New Roman" w:hAnsi="Times New Roman" w:cs="Times New Roman"/>
        </w:rPr>
      </w:pPr>
    </w:p>
    <w:p w:rsidR="002F30E8" w:rsidRPr="001F08E5" w:rsidRDefault="002F30E8" w:rsidP="002F30E8">
      <w:pPr>
        <w:autoSpaceDE w:val="0"/>
        <w:autoSpaceDN w:val="0"/>
        <w:adjustRightInd w:val="0"/>
        <w:ind w:firstLine="540"/>
        <w:jc w:val="both"/>
        <w:rPr>
          <w:sz w:val="28"/>
          <w:szCs w:val="28"/>
        </w:rPr>
      </w:pPr>
      <w:r w:rsidRPr="001F08E5">
        <w:rPr>
          <w:sz w:val="28"/>
          <w:szCs w:val="28"/>
        </w:rPr>
        <w:t xml:space="preserve">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повышения безопасности и качества пассажирских перевозок на </w:t>
      </w:r>
      <w:proofErr w:type="gramStart"/>
      <w:r w:rsidRPr="001F08E5">
        <w:rPr>
          <w:sz w:val="28"/>
          <w:szCs w:val="28"/>
        </w:rPr>
        <w:t>территории</w:t>
      </w:r>
      <w:proofErr w:type="gramEnd"/>
      <w:r w:rsidRPr="001F08E5">
        <w:rPr>
          <w:sz w:val="28"/>
          <w:szCs w:val="28"/>
        </w:rPr>
        <w:t xml:space="preserve"> ЗАТО Железногорск, руководствуясь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w:t>
      </w:r>
      <w:proofErr w:type="gramStart"/>
      <w:r w:rsidRPr="001F08E5">
        <w:rPr>
          <w:sz w:val="28"/>
          <w:szCs w:val="28"/>
        </w:rPr>
        <w:t>Уставом</w:t>
      </w:r>
      <w:proofErr w:type="gramEnd"/>
      <w:r w:rsidRPr="001F08E5">
        <w:rPr>
          <w:sz w:val="28"/>
          <w:szCs w:val="28"/>
        </w:rPr>
        <w:t xml:space="preserve"> ЗАТО Железногорск, решением Совета депутатов ЗАТО г. Железногорск от 18.12.2008 № 51-376Р «Об отмене решения городского Совета ЗАТО Железногорск от 23.11.2006 № 20-115Р «Об утверждении правил перевозок пассажиров и багажа в ЗАТО Железногорск» и исполнении полномочий заказчика и организатора пассажирских перевозок в ЗАТО Железногорск»,</w:t>
      </w:r>
      <w:r w:rsidR="00A47255" w:rsidRPr="001F08E5">
        <w:rPr>
          <w:sz w:val="28"/>
          <w:szCs w:val="28"/>
        </w:rPr>
        <w:t xml:space="preserve"> постановлением Администрации ЗАТО г. Железногорск от 23.03.2016 № 529 «О порядке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w:t>
      </w:r>
      <w:proofErr w:type="gramStart"/>
      <w:r w:rsidR="00A47255" w:rsidRPr="001F08E5">
        <w:rPr>
          <w:sz w:val="28"/>
          <w:szCs w:val="28"/>
        </w:rPr>
        <w:t>территории</w:t>
      </w:r>
      <w:proofErr w:type="gramEnd"/>
      <w:r w:rsidR="00A47255" w:rsidRPr="001F08E5">
        <w:rPr>
          <w:sz w:val="28"/>
          <w:szCs w:val="28"/>
        </w:rPr>
        <w:t xml:space="preserve"> ЗАТО Железногорск» </w:t>
      </w:r>
    </w:p>
    <w:p w:rsidR="003D713A" w:rsidRPr="001F08E5" w:rsidRDefault="003D713A" w:rsidP="00ED6F51">
      <w:pPr>
        <w:autoSpaceDE w:val="0"/>
        <w:autoSpaceDN w:val="0"/>
        <w:adjustRightInd w:val="0"/>
        <w:ind w:firstLine="540"/>
        <w:jc w:val="both"/>
        <w:rPr>
          <w:sz w:val="28"/>
          <w:szCs w:val="28"/>
        </w:rPr>
      </w:pPr>
    </w:p>
    <w:p w:rsidR="007B5D41" w:rsidRPr="001F08E5" w:rsidRDefault="00CB176D" w:rsidP="007B5D41">
      <w:pPr>
        <w:pStyle w:val="ConsNormal"/>
        <w:widowControl/>
        <w:ind w:right="0" w:firstLine="0"/>
        <w:jc w:val="both"/>
        <w:rPr>
          <w:rFonts w:ascii="Times New Roman" w:hAnsi="Times New Roman" w:cs="Times New Roman"/>
          <w:sz w:val="28"/>
          <w:szCs w:val="28"/>
        </w:rPr>
      </w:pPr>
      <w:r w:rsidRPr="001F08E5">
        <w:rPr>
          <w:rFonts w:ascii="Times New Roman" w:hAnsi="Times New Roman" w:cs="Times New Roman"/>
          <w:sz w:val="28"/>
          <w:szCs w:val="28"/>
        </w:rPr>
        <w:t>ПОСТАНОВЛЯЮ</w:t>
      </w:r>
      <w:r w:rsidR="007B5D41" w:rsidRPr="001F08E5">
        <w:rPr>
          <w:rFonts w:ascii="Times New Roman" w:hAnsi="Times New Roman" w:cs="Times New Roman"/>
          <w:sz w:val="28"/>
          <w:szCs w:val="28"/>
        </w:rPr>
        <w:t>:</w:t>
      </w:r>
    </w:p>
    <w:p w:rsidR="007B5D41" w:rsidRPr="001F08E5" w:rsidRDefault="007B5D41" w:rsidP="007B5D41">
      <w:pPr>
        <w:pStyle w:val="ConsNormal"/>
        <w:widowControl/>
        <w:ind w:right="0" w:firstLine="540"/>
        <w:jc w:val="both"/>
        <w:rPr>
          <w:rFonts w:ascii="Times New Roman" w:hAnsi="Times New Roman" w:cs="Times New Roman"/>
          <w:sz w:val="28"/>
          <w:szCs w:val="28"/>
        </w:rPr>
      </w:pPr>
    </w:p>
    <w:p w:rsidR="003D713A" w:rsidRPr="001F08E5" w:rsidRDefault="003D713A" w:rsidP="003D713A">
      <w:pPr>
        <w:pStyle w:val="af"/>
        <w:numPr>
          <w:ilvl w:val="0"/>
          <w:numId w:val="36"/>
        </w:numPr>
        <w:tabs>
          <w:tab w:val="left" w:pos="851"/>
        </w:tabs>
        <w:autoSpaceDE w:val="0"/>
        <w:autoSpaceDN w:val="0"/>
        <w:adjustRightInd w:val="0"/>
        <w:ind w:left="0" w:firstLine="567"/>
        <w:jc w:val="both"/>
        <w:rPr>
          <w:sz w:val="28"/>
          <w:szCs w:val="28"/>
        </w:rPr>
      </w:pPr>
      <w:r w:rsidRPr="001F08E5">
        <w:rPr>
          <w:sz w:val="28"/>
          <w:szCs w:val="28"/>
        </w:rPr>
        <w:t xml:space="preserve">Утвердить </w:t>
      </w:r>
      <w:r w:rsidR="00AB6483" w:rsidRPr="00AB6483">
        <w:rPr>
          <w:sz w:val="28"/>
          <w:szCs w:val="28"/>
        </w:rPr>
        <w:t>переч</w:t>
      </w:r>
      <w:r w:rsidR="00AB6483">
        <w:rPr>
          <w:sz w:val="28"/>
          <w:szCs w:val="28"/>
        </w:rPr>
        <w:t>е</w:t>
      </w:r>
      <w:r w:rsidR="00AB6483" w:rsidRPr="00AB6483">
        <w:rPr>
          <w:sz w:val="28"/>
          <w:szCs w:val="28"/>
        </w:rPr>
        <w:t>н</w:t>
      </w:r>
      <w:r w:rsidR="00AB6483">
        <w:rPr>
          <w:sz w:val="28"/>
          <w:szCs w:val="28"/>
        </w:rPr>
        <w:t>ь</w:t>
      </w:r>
      <w:r w:rsidR="00AB6483" w:rsidRPr="00AB6483">
        <w:rPr>
          <w:sz w:val="28"/>
          <w:szCs w:val="28"/>
        </w:rPr>
        <w:t xml:space="preserve"> мероприятий по развитию </w:t>
      </w:r>
      <w:r w:rsidRPr="001F08E5">
        <w:rPr>
          <w:sz w:val="28"/>
          <w:szCs w:val="28"/>
        </w:rPr>
        <w:t xml:space="preserve">регулярных перевозок пассажиров и багажа автомобильным транспортом по муниципальным маршрутам регулярных перевозок на </w:t>
      </w:r>
      <w:proofErr w:type="gramStart"/>
      <w:r w:rsidRPr="001F08E5">
        <w:rPr>
          <w:sz w:val="28"/>
          <w:szCs w:val="28"/>
        </w:rPr>
        <w:t>территории</w:t>
      </w:r>
      <w:proofErr w:type="gramEnd"/>
      <w:r w:rsidRPr="001F08E5">
        <w:rPr>
          <w:sz w:val="28"/>
          <w:szCs w:val="28"/>
        </w:rPr>
        <w:t xml:space="preserve"> ЗАТО Железногорск</w:t>
      </w:r>
      <w:r w:rsidR="00C31EE6" w:rsidRPr="001F08E5">
        <w:rPr>
          <w:sz w:val="28"/>
          <w:szCs w:val="28"/>
        </w:rPr>
        <w:t xml:space="preserve"> (П</w:t>
      </w:r>
      <w:r w:rsidRPr="001F08E5">
        <w:rPr>
          <w:sz w:val="28"/>
          <w:szCs w:val="28"/>
        </w:rPr>
        <w:t>риложение).</w:t>
      </w:r>
    </w:p>
    <w:p w:rsidR="007A3420" w:rsidRPr="001F08E5"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1F08E5">
        <w:rPr>
          <w:sz w:val="28"/>
          <w:szCs w:val="28"/>
        </w:rPr>
        <w:t xml:space="preserve">Управлению делами </w:t>
      </w:r>
      <w:proofErr w:type="gramStart"/>
      <w:r w:rsidRPr="001F08E5">
        <w:rPr>
          <w:sz w:val="28"/>
          <w:szCs w:val="28"/>
        </w:rPr>
        <w:t>Администрации</w:t>
      </w:r>
      <w:proofErr w:type="gramEnd"/>
      <w:r w:rsidRPr="001F08E5">
        <w:rPr>
          <w:sz w:val="28"/>
          <w:szCs w:val="28"/>
        </w:rPr>
        <w:t xml:space="preserve"> ЗАТО г.</w:t>
      </w:r>
      <w:r w:rsidR="00C31EE6" w:rsidRPr="001F08E5">
        <w:rPr>
          <w:sz w:val="28"/>
          <w:szCs w:val="28"/>
        </w:rPr>
        <w:t xml:space="preserve"> </w:t>
      </w:r>
      <w:r w:rsidRPr="001F08E5">
        <w:rPr>
          <w:sz w:val="28"/>
          <w:szCs w:val="28"/>
        </w:rPr>
        <w:t>Железногорск (</w:t>
      </w:r>
      <w:r w:rsidR="00304063">
        <w:rPr>
          <w:sz w:val="28"/>
          <w:szCs w:val="28"/>
        </w:rPr>
        <w:t>Е.В. Андросова</w:t>
      </w:r>
      <w:r w:rsidRPr="001F08E5">
        <w:rPr>
          <w:sz w:val="28"/>
          <w:szCs w:val="28"/>
        </w:rPr>
        <w:t>) довести настоящее постановление до сведения населения через газету «Город и горожане».</w:t>
      </w:r>
    </w:p>
    <w:p w:rsidR="007A3420" w:rsidRPr="001F08E5"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1F08E5">
        <w:rPr>
          <w:sz w:val="28"/>
          <w:szCs w:val="28"/>
        </w:rPr>
        <w:lastRenderedPageBreak/>
        <w:t xml:space="preserve">Отделу общественных связей </w:t>
      </w:r>
      <w:proofErr w:type="gramStart"/>
      <w:r w:rsidRPr="001F08E5">
        <w:rPr>
          <w:sz w:val="28"/>
          <w:szCs w:val="28"/>
        </w:rPr>
        <w:t>Администрации</w:t>
      </w:r>
      <w:proofErr w:type="gramEnd"/>
      <w:r w:rsidRPr="001F08E5">
        <w:rPr>
          <w:sz w:val="28"/>
          <w:szCs w:val="28"/>
        </w:rPr>
        <w:t xml:space="preserve"> ЗАТО г.</w:t>
      </w:r>
      <w:r w:rsidR="00C31EE6" w:rsidRPr="001F08E5">
        <w:rPr>
          <w:sz w:val="28"/>
          <w:szCs w:val="28"/>
        </w:rPr>
        <w:t xml:space="preserve"> </w:t>
      </w:r>
      <w:r w:rsidRPr="001F08E5">
        <w:rPr>
          <w:sz w:val="28"/>
          <w:szCs w:val="28"/>
        </w:rPr>
        <w:t>Железногорск (И.С.</w:t>
      </w:r>
      <w:r w:rsidR="002F30E8" w:rsidRPr="001F08E5">
        <w:rPr>
          <w:sz w:val="28"/>
          <w:szCs w:val="28"/>
        </w:rPr>
        <w:t> </w:t>
      </w:r>
      <w:r w:rsidRPr="001F08E5">
        <w:rPr>
          <w:sz w:val="28"/>
          <w:szCs w:val="28"/>
        </w:rPr>
        <w:t>Пикалова)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7A3420" w:rsidRPr="001F08E5"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1F08E5">
        <w:rPr>
          <w:sz w:val="28"/>
          <w:szCs w:val="28"/>
        </w:rPr>
        <w:t xml:space="preserve">Контроль над исполнением настоящего постановления </w:t>
      </w:r>
      <w:r w:rsidR="00ED6F51" w:rsidRPr="001F08E5">
        <w:rPr>
          <w:sz w:val="28"/>
          <w:szCs w:val="28"/>
        </w:rPr>
        <w:t xml:space="preserve">оставляю </w:t>
      </w:r>
      <w:r w:rsidR="00A47255" w:rsidRPr="001F08E5">
        <w:rPr>
          <w:sz w:val="28"/>
          <w:szCs w:val="28"/>
        </w:rPr>
        <w:t xml:space="preserve">возложить на заместителя Главы </w:t>
      </w:r>
      <w:proofErr w:type="gramStart"/>
      <w:r w:rsidR="00A47255" w:rsidRPr="001F08E5">
        <w:rPr>
          <w:sz w:val="28"/>
          <w:szCs w:val="28"/>
        </w:rPr>
        <w:t>Администрации</w:t>
      </w:r>
      <w:proofErr w:type="gramEnd"/>
      <w:r w:rsidR="00A47255" w:rsidRPr="001F08E5">
        <w:rPr>
          <w:sz w:val="28"/>
          <w:szCs w:val="28"/>
        </w:rPr>
        <w:t xml:space="preserve"> ЗАТО г. Железногорск Ю.Г. Латушкина</w:t>
      </w:r>
      <w:r w:rsidRPr="001F08E5">
        <w:rPr>
          <w:sz w:val="28"/>
          <w:szCs w:val="28"/>
        </w:rPr>
        <w:t>.</w:t>
      </w:r>
    </w:p>
    <w:p w:rsidR="007A3420" w:rsidRPr="001F08E5"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1F08E5">
        <w:rPr>
          <w:sz w:val="28"/>
          <w:szCs w:val="28"/>
        </w:rPr>
        <w:t>Настоящее постановление  вступает в силу после его официального опубликования.</w:t>
      </w:r>
    </w:p>
    <w:p w:rsidR="007B5D41" w:rsidRPr="001F08E5" w:rsidRDefault="007B5D41" w:rsidP="007B5D41">
      <w:pPr>
        <w:pStyle w:val="ConsNonformat"/>
        <w:widowControl/>
        <w:ind w:firstLine="540"/>
        <w:rPr>
          <w:rFonts w:ascii="Times New Roman" w:hAnsi="Times New Roman" w:cs="Times New Roman"/>
          <w:sz w:val="28"/>
          <w:szCs w:val="28"/>
        </w:rPr>
      </w:pPr>
    </w:p>
    <w:p w:rsidR="007B5D41" w:rsidRPr="001F08E5" w:rsidRDefault="007B5D41" w:rsidP="007B5D41">
      <w:pPr>
        <w:pStyle w:val="ConsNonformat"/>
        <w:widowControl/>
        <w:ind w:firstLine="540"/>
        <w:rPr>
          <w:rFonts w:ascii="Times New Roman" w:hAnsi="Times New Roman" w:cs="Times New Roman"/>
          <w:sz w:val="28"/>
          <w:szCs w:val="28"/>
        </w:rPr>
      </w:pPr>
    </w:p>
    <w:p w:rsidR="003D713A" w:rsidRPr="001F08E5" w:rsidRDefault="00A16091" w:rsidP="0079525F">
      <w:pPr>
        <w:pStyle w:val="ConsNonformat"/>
        <w:widowControl/>
        <w:rPr>
          <w:rFonts w:ascii="Times New Roman" w:hAnsi="Times New Roman" w:cs="Times New Roman"/>
          <w:sz w:val="28"/>
          <w:szCs w:val="28"/>
        </w:rPr>
      </w:pPr>
      <w:r w:rsidRPr="001F08E5">
        <w:rPr>
          <w:rFonts w:ascii="Times New Roman" w:hAnsi="Times New Roman" w:cs="Times New Roman"/>
          <w:sz w:val="28"/>
          <w:szCs w:val="28"/>
        </w:rPr>
        <w:t>Г</w:t>
      </w:r>
      <w:r w:rsidR="001D2039" w:rsidRPr="001F08E5">
        <w:rPr>
          <w:rFonts w:ascii="Times New Roman" w:hAnsi="Times New Roman" w:cs="Times New Roman"/>
          <w:sz w:val="28"/>
          <w:szCs w:val="28"/>
        </w:rPr>
        <w:t>лав</w:t>
      </w:r>
      <w:r w:rsidR="00304063">
        <w:rPr>
          <w:rFonts w:ascii="Times New Roman" w:hAnsi="Times New Roman" w:cs="Times New Roman"/>
          <w:sz w:val="28"/>
          <w:szCs w:val="28"/>
        </w:rPr>
        <w:t>а</w:t>
      </w:r>
      <w:r w:rsidR="001D2039" w:rsidRPr="001F08E5">
        <w:rPr>
          <w:rFonts w:ascii="Times New Roman" w:hAnsi="Times New Roman" w:cs="Times New Roman"/>
          <w:sz w:val="28"/>
          <w:szCs w:val="28"/>
        </w:rPr>
        <w:t xml:space="preserve"> администрации</w:t>
      </w:r>
      <w:r w:rsidRPr="001F08E5">
        <w:rPr>
          <w:rFonts w:ascii="Times New Roman" w:hAnsi="Times New Roman" w:cs="Times New Roman"/>
          <w:sz w:val="28"/>
          <w:szCs w:val="28"/>
        </w:rPr>
        <w:tab/>
      </w:r>
      <w:r w:rsidRPr="001F08E5">
        <w:rPr>
          <w:rFonts w:ascii="Times New Roman" w:hAnsi="Times New Roman" w:cs="Times New Roman"/>
          <w:sz w:val="28"/>
          <w:szCs w:val="28"/>
        </w:rPr>
        <w:tab/>
      </w:r>
      <w:r w:rsidRPr="001F08E5">
        <w:rPr>
          <w:rFonts w:ascii="Times New Roman" w:hAnsi="Times New Roman" w:cs="Times New Roman"/>
          <w:sz w:val="28"/>
          <w:szCs w:val="28"/>
        </w:rPr>
        <w:tab/>
      </w:r>
      <w:r w:rsidRPr="001F08E5">
        <w:rPr>
          <w:rFonts w:ascii="Times New Roman" w:hAnsi="Times New Roman" w:cs="Times New Roman"/>
          <w:sz w:val="28"/>
          <w:szCs w:val="28"/>
        </w:rPr>
        <w:tab/>
      </w:r>
      <w:r w:rsidRPr="001F08E5">
        <w:rPr>
          <w:rFonts w:ascii="Times New Roman" w:hAnsi="Times New Roman" w:cs="Times New Roman"/>
          <w:sz w:val="28"/>
          <w:szCs w:val="28"/>
        </w:rPr>
        <w:tab/>
      </w:r>
      <w:r w:rsidRPr="001F08E5">
        <w:rPr>
          <w:rFonts w:ascii="Times New Roman" w:hAnsi="Times New Roman" w:cs="Times New Roman"/>
          <w:sz w:val="28"/>
          <w:szCs w:val="28"/>
        </w:rPr>
        <w:tab/>
      </w:r>
      <w:r w:rsidR="00281BB3" w:rsidRPr="001F08E5">
        <w:rPr>
          <w:rFonts w:ascii="Times New Roman" w:hAnsi="Times New Roman" w:cs="Times New Roman"/>
          <w:sz w:val="28"/>
          <w:szCs w:val="28"/>
        </w:rPr>
        <w:tab/>
      </w:r>
      <w:r w:rsidR="00A47255" w:rsidRPr="001F08E5">
        <w:rPr>
          <w:rFonts w:ascii="Times New Roman" w:hAnsi="Times New Roman" w:cs="Times New Roman"/>
          <w:sz w:val="28"/>
          <w:szCs w:val="28"/>
        </w:rPr>
        <w:t xml:space="preserve">         </w:t>
      </w:r>
      <w:r w:rsidR="00304063">
        <w:rPr>
          <w:rFonts w:ascii="Times New Roman" w:hAnsi="Times New Roman" w:cs="Times New Roman"/>
          <w:sz w:val="28"/>
          <w:szCs w:val="28"/>
        </w:rPr>
        <w:tab/>
        <w:t xml:space="preserve">      </w:t>
      </w:r>
      <w:r w:rsidR="00A47255" w:rsidRPr="001F08E5">
        <w:rPr>
          <w:rFonts w:ascii="Times New Roman" w:hAnsi="Times New Roman" w:cs="Times New Roman"/>
          <w:sz w:val="28"/>
          <w:szCs w:val="28"/>
        </w:rPr>
        <w:t>С.</w:t>
      </w:r>
      <w:r w:rsidR="00304063">
        <w:rPr>
          <w:rFonts w:ascii="Times New Roman" w:hAnsi="Times New Roman" w:cs="Times New Roman"/>
          <w:sz w:val="28"/>
          <w:szCs w:val="28"/>
        </w:rPr>
        <w:t>Е. Пешков</w:t>
      </w:r>
    </w:p>
    <w:p w:rsidR="003D713A" w:rsidRPr="001F08E5" w:rsidRDefault="003D713A">
      <w:pPr>
        <w:rPr>
          <w:sz w:val="28"/>
          <w:szCs w:val="28"/>
        </w:rPr>
      </w:pPr>
      <w:r w:rsidRPr="001F08E5">
        <w:rPr>
          <w:sz w:val="28"/>
          <w:szCs w:val="28"/>
        </w:rPr>
        <w:br w:type="page"/>
      </w:r>
    </w:p>
    <w:p w:rsidR="00ED6F51" w:rsidRPr="001F08E5" w:rsidRDefault="003D713A" w:rsidP="003D713A">
      <w:pPr>
        <w:pStyle w:val="ConsNonformat"/>
        <w:widowControl/>
        <w:ind w:left="5670"/>
        <w:rPr>
          <w:rFonts w:ascii="Times New Roman" w:hAnsi="Times New Roman" w:cs="Times New Roman"/>
          <w:bCs/>
          <w:sz w:val="28"/>
          <w:szCs w:val="28"/>
        </w:rPr>
      </w:pPr>
      <w:r w:rsidRPr="001F08E5">
        <w:rPr>
          <w:rFonts w:ascii="Times New Roman" w:hAnsi="Times New Roman" w:cs="Times New Roman"/>
          <w:bCs/>
          <w:sz w:val="28"/>
          <w:szCs w:val="28"/>
        </w:rPr>
        <w:lastRenderedPageBreak/>
        <w:t>Приложение</w:t>
      </w:r>
    </w:p>
    <w:p w:rsidR="003D713A" w:rsidRPr="001F08E5" w:rsidRDefault="003D713A" w:rsidP="003D713A">
      <w:pPr>
        <w:pStyle w:val="ConsNonformat"/>
        <w:widowControl/>
        <w:ind w:left="5670"/>
        <w:rPr>
          <w:rFonts w:ascii="Times New Roman" w:hAnsi="Times New Roman" w:cs="Times New Roman"/>
          <w:bCs/>
          <w:sz w:val="28"/>
          <w:szCs w:val="28"/>
        </w:rPr>
      </w:pPr>
      <w:r w:rsidRPr="001F08E5">
        <w:rPr>
          <w:rFonts w:ascii="Times New Roman" w:hAnsi="Times New Roman" w:cs="Times New Roman"/>
          <w:bCs/>
          <w:sz w:val="28"/>
          <w:szCs w:val="28"/>
        </w:rPr>
        <w:t xml:space="preserve">к постановлению </w:t>
      </w:r>
      <w:proofErr w:type="gramStart"/>
      <w:r w:rsidRPr="001F08E5">
        <w:rPr>
          <w:rFonts w:ascii="Times New Roman" w:hAnsi="Times New Roman" w:cs="Times New Roman"/>
          <w:bCs/>
          <w:sz w:val="28"/>
          <w:szCs w:val="28"/>
        </w:rPr>
        <w:t>Администрации</w:t>
      </w:r>
      <w:proofErr w:type="gramEnd"/>
      <w:r w:rsidRPr="001F08E5">
        <w:rPr>
          <w:rFonts w:ascii="Times New Roman" w:hAnsi="Times New Roman" w:cs="Times New Roman"/>
          <w:bCs/>
          <w:sz w:val="28"/>
          <w:szCs w:val="28"/>
        </w:rPr>
        <w:t xml:space="preserve"> ЗАТО г. Железногорск</w:t>
      </w:r>
    </w:p>
    <w:p w:rsidR="003D713A" w:rsidRPr="001F08E5" w:rsidRDefault="003D713A" w:rsidP="003D713A">
      <w:pPr>
        <w:pStyle w:val="ConsNonformat"/>
        <w:widowControl/>
        <w:ind w:left="5670"/>
        <w:rPr>
          <w:rFonts w:ascii="Times New Roman" w:hAnsi="Times New Roman" w:cs="Times New Roman"/>
          <w:bCs/>
          <w:sz w:val="28"/>
          <w:szCs w:val="28"/>
        </w:rPr>
      </w:pPr>
      <w:r w:rsidRPr="001F08E5">
        <w:rPr>
          <w:rFonts w:ascii="Times New Roman" w:hAnsi="Times New Roman" w:cs="Times New Roman"/>
          <w:bCs/>
          <w:sz w:val="28"/>
          <w:szCs w:val="28"/>
        </w:rPr>
        <w:t xml:space="preserve">от </w:t>
      </w:r>
      <w:r w:rsidR="00222CFC">
        <w:rPr>
          <w:rFonts w:ascii="Times New Roman" w:hAnsi="Times New Roman" w:cs="Times New Roman"/>
          <w:bCs/>
          <w:sz w:val="28"/>
          <w:szCs w:val="28"/>
        </w:rPr>
        <w:t>17</w:t>
      </w:r>
      <w:r w:rsidR="00557F22" w:rsidRPr="001F08E5">
        <w:rPr>
          <w:rFonts w:ascii="Times New Roman" w:hAnsi="Times New Roman" w:cs="Times New Roman"/>
          <w:bCs/>
          <w:sz w:val="28"/>
          <w:szCs w:val="28"/>
        </w:rPr>
        <w:t>.</w:t>
      </w:r>
      <w:r w:rsidR="00222CFC">
        <w:rPr>
          <w:rFonts w:ascii="Times New Roman" w:hAnsi="Times New Roman" w:cs="Times New Roman"/>
          <w:bCs/>
          <w:sz w:val="28"/>
          <w:szCs w:val="28"/>
        </w:rPr>
        <w:t>05</w:t>
      </w:r>
      <w:r w:rsidR="00557F22" w:rsidRPr="001F08E5">
        <w:rPr>
          <w:rFonts w:ascii="Times New Roman" w:hAnsi="Times New Roman" w:cs="Times New Roman"/>
          <w:bCs/>
          <w:sz w:val="28"/>
          <w:szCs w:val="28"/>
        </w:rPr>
        <w:t xml:space="preserve">.2016 № </w:t>
      </w:r>
      <w:r w:rsidR="00222CFC">
        <w:rPr>
          <w:rFonts w:ascii="Times New Roman" w:hAnsi="Times New Roman" w:cs="Times New Roman"/>
          <w:bCs/>
          <w:sz w:val="28"/>
          <w:szCs w:val="28"/>
        </w:rPr>
        <w:t>842</w:t>
      </w:r>
    </w:p>
    <w:p w:rsidR="003D713A" w:rsidRPr="001F08E5" w:rsidRDefault="003D713A" w:rsidP="0079525F">
      <w:pPr>
        <w:pStyle w:val="ConsNonformat"/>
        <w:widowControl/>
        <w:rPr>
          <w:bCs/>
          <w:sz w:val="28"/>
          <w:szCs w:val="28"/>
        </w:rPr>
      </w:pPr>
    </w:p>
    <w:p w:rsidR="00C31EE6" w:rsidRPr="001F08E5" w:rsidRDefault="00C31EE6" w:rsidP="003D713A">
      <w:pPr>
        <w:pStyle w:val="ConsNonformat"/>
        <w:widowControl/>
        <w:jc w:val="center"/>
        <w:rPr>
          <w:rFonts w:ascii="Times New Roman" w:hAnsi="Times New Roman" w:cs="Times New Roman"/>
          <w:sz w:val="28"/>
          <w:szCs w:val="28"/>
        </w:rPr>
      </w:pPr>
    </w:p>
    <w:p w:rsidR="00C31EE6" w:rsidRPr="001F08E5" w:rsidRDefault="00C31EE6" w:rsidP="003D713A">
      <w:pPr>
        <w:pStyle w:val="ConsNonformat"/>
        <w:widowControl/>
        <w:jc w:val="center"/>
        <w:rPr>
          <w:rFonts w:ascii="Times New Roman" w:hAnsi="Times New Roman" w:cs="Times New Roman"/>
          <w:sz w:val="28"/>
          <w:szCs w:val="28"/>
        </w:rPr>
      </w:pPr>
    </w:p>
    <w:p w:rsidR="00C31EE6" w:rsidRPr="001F08E5" w:rsidRDefault="00C31EE6" w:rsidP="003D713A">
      <w:pPr>
        <w:pStyle w:val="ConsNonformat"/>
        <w:widowControl/>
        <w:jc w:val="center"/>
        <w:rPr>
          <w:rFonts w:ascii="Times New Roman" w:hAnsi="Times New Roman" w:cs="Times New Roman"/>
          <w:sz w:val="28"/>
          <w:szCs w:val="28"/>
        </w:rPr>
      </w:pPr>
    </w:p>
    <w:p w:rsidR="003D713A" w:rsidRPr="001F08E5" w:rsidRDefault="00AB6483" w:rsidP="003D713A">
      <w:pPr>
        <w:pStyle w:val="ConsNonformat"/>
        <w:widowControl/>
        <w:jc w:val="center"/>
        <w:rPr>
          <w:rFonts w:ascii="Times New Roman" w:hAnsi="Times New Roman" w:cs="Times New Roman"/>
          <w:sz w:val="28"/>
          <w:szCs w:val="28"/>
        </w:rPr>
      </w:pPr>
      <w:r w:rsidRPr="00AB6483">
        <w:rPr>
          <w:rFonts w:ascii="Times New Roman" w:hAnsi="Times New Roman" w:cs="Times New Roman"/>
          <w:sz w:val="28"/>
          <w:szCs w:val="28"/>
        </w:rPr>
        <w:t xml:space="preserve">Перечень мероприятий по развитию </w:t>
      </w:r>
      <w:r w:rsidR="003D713A" w:rsidRPr="001F08E5">
        <w:rPr>
          <w:rFonts w:ascii="Times New Roman" w:hAnsi="Times New Roman" w:cs="Times New Roman"/>
          <w:sz w:val="28"/>
          <w:szCs w:val="28"/>
        </w:rPr>
        <w:t xml:space="preserve">регулярных перевозок пассажиров и багажа автомобильным транспортом по муниципальным маршрутам регулярных перевозок на </w:t>
      </w:r>
      <w:proofErr w:type="gramStart"/>
      <w:r w:rsidR="003D713A" w:rsidRPr="001F08E5">
        <w:rPr>
          <w:rFonts w:ascii="Times New Roman" w:hAnsi="Times New Roman" w:cs="Times New Roman"/>
          <w:sz w:val="28"/>
          <w:szCs w:val="28"/>
        </w:rPr>
        <w:t>территории</w:t>
      </w:r>
      <w:proofErr w:type="gramEnd"/>
      <w:r w:rsidR="003D713A" w:rsidRPr="001F08E5">
        <w:rPr>
          <w:rFonts w:ascii="Times New Roman" w:hAnsi="Times New Roman" w:cs="Times New Roman"/>
          <w:sz w:val="28"/>
          <w:szCs w:val="28"/>
        </w:rPr>
        <w:t xml:space="preserve"> ЗАТО Железногорск</w:t>
      </w:r>
    </w:p>
    <w:p w:rsidR="003D713A" w:rsidRPr="001F08E5" w:rsidRDefault="003D713A" w:rsidP="003D713A">
      <w:pPr>
        <w:pStyle w:val="ConsNonformat"/>
        <w:widowControl/>
        <w:jc w:val="center"/>
        <w:rPr>
          <w:rFonts w:ascii="Times New Roman" w:hAnsi="Times New Roman" w:cs="Times New Roman"/>
          <w:sz w:val="28"/>
          <w:szCs w:val="28"/>
        </w:rPr>
      </w:pPr>
    </w:p>
    <w:p w:rsidR="00A47255" w:rsidRPr="001F08E5" w:rsidRDefault="003D713A" w:rsidP="00A47255">
      <w:pPr>
        <w:pStyle w:val="ConsPlusNormal"/>
        <w:ind w:firstLine="540"/>
        <w:jc w:val="both"/>
        <w:rPr>
          <w:sz w:val="28"/>
          <w:szCs w:val="28"/>
        </w:rPr>
      </w:pPr>
      <w:r w:rsidRPr="001F08E5">
        <w:rPr>
          <w:sz w:val="28"/>
          <w:szCs w:val="28"/>
        </w:rPr>
        <w:t xml:space="preserve">1. Настоящий </w:t>
      </w:r>
      <w:r w:rsidR="00AB6483">
        <w:rPr>
          <w:sz w:val="28"/>
          <w:szCs w:val="28"/>
        </w:rPr>
        <w:t xml:space="preserve">Перечень мероприятий </w:t>
      </w:r>
      <w:r w:rsidR="00AB6483" w:rsidRPr="00AB6483">
        <w:rPr>
          <w:sz w:val="28"/>
          <w:szCs w:val="28"/>
        </w:rPr>
        <w:t xml:space="preserve">по развитию </w:t>
      </w:r>
      <w:r w:rsidR="00AB6483" w:rsidRPr="001F08E5">
        <w:rPr>
          <w:sz w:val="28"/>
          <w:szCs w:val="28"/>
        </w:rPr>
        <w:t xml:space="preserve">регулярных перевозок пассажиров и багажа автомобильным транспортом по муниципальным маршрутам регулярных перевозок на </w:t>
      </w:r>
      <w:proofErr w:type="gramStart"/>
      <w:r w:rsidR="00AB6483" w:rsidRPr="001F08E5">
        <w:rPr>
          <w:sz w:val="28"/>
          <w:szCs w:val="28"/>
        </w:rPr>
        <w:t>территории</w:t>
      </w:r>
      <w:proofErr w:type="gramEnd"/>
      <w:r w:rsidR="00AB6483" w:rsidRPr="001F08E5">
        <w:rPr>
          <w:sz w:val="28"/>
          <w:szCs w:val="28"/>
        </w:rPr>
        <w:t xml:space="preserve"> ЗАТО Железногорск </w:t>
      </w:r>
      <w:r w:rsidRPr="001F08E5">
        <w:rPr>
          <w:sz w:val="28"/>
          <w:szCs w:val="28"/>
        </w:rPr>
        <w:t xml:space="preserve">разработан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w:t>
      </w:r>
      <w:proofErr w:type="gramStart"/>
      <w:r w:rsidRPr="001F08E5">
        <w:rPr>
          <w:sz w:val="28"/>
          <w:szCs w:val="28"/>
        </w:rPr>
        <w:t>Уставом</w:t>
      </w:r>
      <w:proofErr w:type="gramEnd"/>
      <w:r w:rsidRPr="001F08E5">
        <w:rPr>
          <w:sz w:val="28"/>
          <w:szCs w:val="28"/>
        </w:rPr>
        <w:t xml:space="preserve"> ЗАТО Железногорск</w:t>
      </w:r>
      <w:r w:rsidR="00A47255" w:rsidRPr="001F08E5">
        <w:rPr>
          <w:sz w:val="28"/>
          <w:szCs w:val="28"/>
        </w:rPr>
        <w:t>,</w:t>
      </w:r>
      <w:r w:rsidRPr="001F08E5">
        <w:rPr>
          <w:sz w:val="28"/>
          <w:szCs w:val="28"/>
        </w:rPr>
        <w:t xml:space="preserve"> </w:t>
      </w:r>
      <w:r w:rsidR="00A47255" w:rsidRPr="001F08E5">
        <w:rPr>
          <w:sz w:val="28"/>
          <w:szCs w:val="28"/>
        </w:rPr>
        <w:t>постановлением Администрации ЗАТО г. Железногорск от 23.03.2016 № 529 «О порядке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ЗАТО Железногорск» и устанавливает перечень мероприятий по развитию регулярных перевозок пассажиров и багажа автомобильным транспортом по муниципальным маршрутам регулярных перевозок на территории ЗАТО Железногорск.</w:t>
      </w:r>
    </w:p>
    <w:p w:rsidR="00A47255" w:rsidRPr="001F08E5" w:rsidRDefault="00A47255" w:rsidP="00A47255">
      <w:pPr>
        <w:autoSpaceDE w:val="0"/>
        <w:autoSpaceDN w:val="0"/>
        <w:adjustRightInd w:val="0"/>
        <w:ind w:firstLine="540"/>
        <w:jc w:val="both"/>
        <w:rPr>
          <w:sz w:val="28"/>
          <w:szCs w:val="28"/>
        </w:rPr>
      </w:pPr>
      <w:r w:rsidRPr="001F08E5">
        <w:rPr>
          <w:sz w:val="28"/>
          <w:szCs w:val="28"/>
        </w:rPr>
        <w:t xml:space="preserve">Планируемые мероприятия направлены на создание условий, обеспечивающих удовлетворение спроса </w:t>
      </w:r>
      <w:proofErr w:type="gramStart"/>
      <w:r w:rsidRPr="001F08E5">
        <w:rPr>
          <w:sz w:val="28"/>
          <w:szCs w:val="28"/>
        </w:rPr>
        <w:t>населения</w:t>
      </w:r>
      <w:proofErr w:type="gramEnd"/>
      <w:r w:rsidRPr="001F08E5">
        <w:rPr>
          <w:sz w:val="28"/>
          <w:szCs w:val="28"/>
        </w:rPr>
        <w:t xml:space="preserve"> ЗАТО Железногорск на транспортные услуги, организацию транспортного обслуживания населения, соответствующего требованиям безопасности перевозок пассажиров и багажа автомобильным транспортом, повышение культуры и качества обслуживания.</w:t>
      </w:r>
    </w:p>
    <w:p w:rsidR="00A47255" w:rsidRPr="001F08E5" w:rsidRDefault="00A47255" w:rsidP="00A47255">
      <w:pPr>
        <w:autoSpaceDE w:val="0"/>
        <w:autoSpaceDN w:val="0"/>
        <w:adjustRightInd w:val="0"/>
        <w:ind w:firstLine="540"/>
        <w:jc w:val="both"/>
        <w:rPr>
          <w:sz w:val="28"/>
          <w:szCs w:val="28"/>
        </w:rPr>
      </w:pPr>
      <w:r w:rsidRPr="001F08E5">
        <w:rPr>
          <w:sz w:val="28"/>
          <w:szCs w:val="28"/>
        </w:rPr>
        <w:t xml:space="preserve">1.2. Целью развития регулярных перевозок пассажиров и багажа автомобильным транспортом по муниципальным маршрутам регулярных перевозок на </w:t>
      </w:r>
      <w:proofErr w:type="gramStart"/>
      <w:r w:rsidRPr="001F08E5">
        <w:rPr>
          <w:sz w:val="28"/>
          <w:szCs w:val="28"/>
        </w:rPr>
        <w:t>территории</w:t>
      </w:r>
      <w:proofErr w:type="gramEnd"/>
      <w:r w:rsidRPr="001F08E5">
        <w:rPr>
          <w:sz w:val="28"/>
          <w:szCs w:val="28"/>
        </w:rPr>
        <w:t xml:space="preserve"> ЗАТО Железногорск в период с 201</w:t>
      </w:r>
      <w:r w:rsidR="00B0318A" w:rsidRPr="001F08E5">
        <w:rPr>
          <w:sz w:val="28"/>
          <w:szCs w:val="28"/>
        </w:rPr>
        <w:t>6</w:t>
      </w:r>
      <w:r w:rsidRPr="001F08E5">
        <w:rPr>
          <w:sz w:val="28"/>
          <w:szCs w:val="28"/>
        </w:rPr>
        <w:t xml:space="preserve"> по 201</w:t>
      </w:r>
      <w:r w:rsidR="00B0318A" w:rsidRPr="001F08E5">
        <w:rPr>
          <w:sz w:val="28"/>
          <w:szCs w:val="28"/>
        </w:rPr>
        <w:t>8</w:t>
      </w:r>
      <w:r w:rsidRPr="001F08E5">
        <w:rPr>
          <w:sz w:val="28"/>
          <w:szCs w:val="28"/>
        </w:rPr>
        <w:t xml:space="preserve"> годы является повышение качественного уровня транспортного обслуживания населения с учетом социальных, экономических, экологических и иных факторов.</w:t>
      </w:r>
    </w:p>
    <w:p w:rsidR="00A47255" w:rsidRPr="001F08E5" w:rsidRDefault="00A47255" w:rsidP="00A47255">
      <w:pPr>
        <w:autoSpaceDE w:val="0"/>
        <w:autoSpaceDN w:val="0"/>
        <w:adjustRightInd w:val="0"/>
        <w:ind w:firstLine="540"/>
        <w:jc w:val="both"/>
        <w:rPr>
          <w:sz w:val="28"/>
          <w:szCs w:val="28"/>
        </w:rPr>
      </w:pPr>
      <w:r w:rsidRPr="001F08E5">
        <w:rPr>
          <w:sz w:val="28"/>
          <w:szCs w:val="28"/>
        </w:rPr>
        <w:t xml:space="preserve">1.3. В рамках реализации поставленной цели основными задачами развития регулярных перевозок пассажиров и багажа автомобильным транспортом по муниципальным маршрутам регулярных перевозок на </w:t>
      </w:r>
      <w:proofErr w:type="gramStart"/>
      <w:r w:rsidRPr="001F08E5">
        <w:rPr>
          <w:sz w:val="28"/>
          <w:szCs w:val="28"/>
        </w:rPr>
        <w:t>территории</w:t>
      </w:r>
      <w:proofErr w:type="gramEnd"/>
      <w:r w:rsidRPr="001F08E5">
        <w:rPr>
          <w:sz w:val="28"/>
          <w:szCs w:val="28"/>
        </w:rPr>
        <w:t xml:space="preserve"> ЗА</w:t>
      </w:r>
      <w:r w:rsidR="00104DEE">
        <w:rPr>
          <w:sz w:val="28"/>
          <w:szCs w:val="28"/>
        </w:rPr>
        <w:t>ТО</w:t>
      </w:r>
      <w:r w:rsidRPr="001F08E5">
        <w:rPr>
          <w:sz w:val="28"/>
          <w:szCs w:val="28"/>
        </w:rPr>
        <w:t xml:space="preserve"> Железногорск</w:t>
      </w:r>
      <w:r w:rsidR="00104DEE">
        <w:rPr>
          <w:sz w:val="28"/>
          <w:szCs w:val="28"/>
        </w:rPr>
        <w:t xml:space="preserve"> являются</w:t>
      </w:r>
      <w:r w:rsidRPr="001F08E5">
        <w:rPr>
          <w:sz w:val="28"/>
          <w:szCs w:val="28"/>
        </w:rPr>
        <w:t>:</w:t>
      </w:r>
    </w:p>
    <w:p w:rsidR="00A47255" w:rsidRPr="001F08E5" w:rsidRDefault="00A47255" w:rsidP="00A47255">
      <w:pPr>
        <w:autoSpaceDE w:val="0"/>
        <w:autoSpaceDN w:val="0"/>
        <w:adjustRightInd w:val="0"/>
        <w:ind w:firstLine="540"/>
        <w:jc w:val="both"/>
        <w:rPr>
          <w:sz w:val="28"/>
          <w:szCs w:val="28"/>
        </w:rPr>
      </w:pPr>
      <w:r w:rsidRPr="001F08E5">
        <w:rPr>
          <w:sz w:val="28"/>
          <w:szCs w:val="28"/>
        </w:rPr>
        <w:t>- формирование оптимальной муниципальной маршрутной сети регулярных перевозок пассажиров и багажа, организация и проведение процедур торгов для определения юридических лиц и индивидуальных предпринимателей в целях осуществления регулярных перевозок пассажиров и багажа по муниципальным маршрутам регулярных перевозок;</w:t>
      </w:r>
    </w:p>
    <w:p w:rsidR="00A47255" w:rsidRPr="001F08E5" w:rsidRDefault="00A47255" w:rsidP="00A47255">
      <w:pPr>
        <w:autoSpaceDE w:val="0"/>
        <w:autoSpaceDN w:val="0"/>
        <w:adjustRightInd w:val="0"/>
        <w:ind w:firstLine="540"/>
        <w:jc w:val="both"/>
        <w:rPr>
          <w:sz w:val="28"/>
          <w:szCs w:val="28"/>
        </w:rPr>
      </w:pPr>
      <w:r w:rsidRPr="001F08E5">
        <w:rPr>
          <w:sz w:val="28"/>
          <w:szCs w:val="28"/>
        </w:rPr>
        <w:lastRenderedPageBreak/>
        <w:t xml:space="preserve">- совершенствование транспортной </w:t>
      </w:r>
      <w:proofErr w:type="gramStart"/>
      <w:r w:rsidRPr="001F08E5">
        <w:rPr>
          <w:sz w:val="28"/>
          <w:szCs w:val="28"/>
        </w:rPr>
        <w:t>инфраструктуры</w:t>
      </w:r>
      <w:proofErr w:type="gramEnd"/>
      <w:r w:rsidRPr="001F08E5">
        <w:rPr>
          <w:sz w:val="28"/>
          <w:szCs w:val="28"/>
        </w:rPr>
        <w:t xml:space="preserve"> ЗАТО Железногорск и создание системы управления и контроля за осуществлением регулярных перевозок пассажиров и багажа автомобильным транспортом </w:t>
      </w:r>
      <w:r w:rsidR="00104DEE">
        <w:rPr>
          <w:sz w:val="28"/>
          <w:szCs w:val="28"/>
        </w:rPr>
        <w:t xml:space="preserve">по </w:t>
      </w:r>
      <w:r w:rsidRPr="001F08E5">
        <w:rPr>
          <w:sz w:val="28"/>
          <w:szCs w:val="28"/>
        </w:rPr>
        <w:t>муниципальным маршрутам</w:t>
      </w:r>
      <w:r w:rsidR="006728C8" w:rsidRPr="001F08E5">
        <w:rPr>
          <w:sz w:val="28"/>
          <w:szCs w:val="28"/>
        </w:rPr>
        <w:t xml:space="preserve"> регулярных перевозок</w:t>
      </w:r>
      <w:r w:rsidRPr="001F08E5">
        <w:rPr>
          <w:sz w:val="28"/>
          <w:szCs w:val="28"/>
        </w:rPr>
        <w:t>.</w:t>
      </w:r>
    </w:p>
    <w:p w:rsidR="006B055F" w:rsidRPr="001F08E5" w:rsidRDefault="006B055F" w:rsidP="006B055F">
      <w:pPr>
        <w:autoSpaceDE w:val="0"/>
        <w:autoSpaceDN w:val="0"/>
        <w:adjustRightInd w:val="0"/>
        <w:ind w:firstLine="540"/>
        <w:jc w:val="both"/>
        <w:rPr>
          <w:sz w:val="28"/>
          <w:szCs w:val="28"/>
        </w:rPr>
      </w:pPr>
      <w:r w:rsidRPr="001F08E5">
        <w:rPr>
          <w:sz w:val="28"/>
          <w:szCs w:val="28"/>
        </w:rPr>
        <w:t xml:space="preserve">1.4. Формирование муниципальной маршрутной сети пассажирских регулярных перевозок пассажиров и багажа автомобильным транспортом по муниципальным маршрутам регулярных перевозок на </w:t>
      </w:r>
      <w:proofErr w:type="gramStart"/>
      <w:r w:rsidRPr="001F08E5">
        <w:rPr>
          <w:sz w:val="28"/>
          <w:szCs w:val="28"/>
        </w:rPr>
        <w:t>территории</w:t>
      </w:r>
      <w:proofErr w:type="gramEnd"/>
      <w:r w:rsidRPr="001F08E5">
        <w:rPr>
          <w:sz w:val="28"/>
          <w:szCs w:val="28"/>
        </w:rPr>
        <w:t xml:space="preserve"> ЗАТО Железногорск, включая открытие новых транспортных маршрутов, осуществляется на основе анализа данных обследования пассажиропотоков, спросов на регулярные муниципальные маршруты, планов комплексной застройки и развития города.</w:t>
      </w:r>
    </w:p>
    <w:p w:rsidR="006B055F" w:rsidRPr="001F08E5" w:rsidRDefault="006B055F" w:rsidP="006B055F">
      <w:pPr>
        <w:autoSpaceDE w:val="0"/>
        <w:autoSpaceDN w:val="0"/>
        <w:adjustRightInd w:val="0"/>
        <w:ind w:firstLine="540"/>
        <w:jc w:val="both"/>
        <w:rPr>
          <w:sz w:val="28"/>
          <w:szCs w:val="28"/>
        </w:rPr>
      </w:pPr>
      <w:r w:rsidRPr="001F08E5">
        <w:rPr>
          <w:sz w:val="28"/>
          <w:szCs w:val="28"/>
        </w:rPr>
        <w:t xml:space="preserve">1.5. Соотношение объемов регулярных перевозок пассажирским автомобильным транспортом, осуществляемых каждым классом транспортного средства, на различных этапах </w:t>
      </w:r>
      <w:proofErr w:type="gramStart"/>
      <w:r w:rsidRPr="001F08E5">
        <w:rPr>
          <w:sz w:val="28"/>
          <w:szCs w:val="28"/>
        </w:rPr>
        <w:t>развития</w:t>
      </w:r>
      <w:proofErr w:type="gramEnd"/>
      <w:r w:rsidRPr="001F08E5">
        <w:rPr>
          <w:sz w:val="28"/>
          <w:szCs w:val="28"/>
        </w:rPr>
        <w:t xml:space="preserve"> ЗАТО Железногорск необходимо рассчитывать исходя из темпов освоения территории, достигнутого уровня автомобилизации, оптимизации маршрутной сети с учетом реальных пассажиропотоков.</w:t>
      </w:r>
    </w:p>
    <w:p w:rsidR="006B055F" w:rsidRPr="001F08E5" w:rsidRDefault="006B055F" w:rsidP="006B055F">
      <w:pPr>
        <w:autoSpaceDE w:val="0"/>
        <w:autoSpaceDN w:val="0"/>
        <w:adjustRightInd w:val="0"/>
        <w:ind w:firstLine="540"/>
        <w:jc w:val="both"/>
        <w:rPr>
          <w:sz w:val="28"/>
          <w:szCs w:val="28"/>
        </w:rPr>
      </w:pPr>
      <w:r w:rsidRPr="001F08E5">
        <w:rPr>
          <w:sz w:val="28"/>
          <w:szCs w:val="28"/>
        </w:rPr>
        <w:t xml:space="preserve">1.6. Мероприятия по развитию регулярных перевозок пассажиров и багажа автомобильным транспортом по муниципальным маршрутам регулярных перевозок на </w:t>
      </w:r>
      <w:proofErr w:type="gramStart"/>
      <w:r w:rsidRPr="001F08E5">
        <w:rPr>
          <w:sz w:val="28"/>
          <w:szCs w:val="28"/>
        </w:rPr>
        <w:t>территории</w:t>
      </w:r>
      <w:proofErr w:type="gramEnd"/>
      <w:r w:rsidRPr="001F08E5">
        <w:rPr>
          <w:sz w:val="28"/>
          <w:szCs w:val="28"/>
        </w:rPr>
        <w:t xml:space="preserve"> ЗАТО Железногорск по последовательности их выполнения подразделяются на три этапа:</w:t>
      </w:r>
    </w:p>
    <w:p w:rsidR="006B055F" w:rsidRPr="001F08E5" w:rsidRDefault="006B055F" w:rsidP="006B055F">
      <w:pPr>
        <w:autoSpaceDE w:val="0"/>
        <w:autoSpaceDN w:val="0"/>
        <w:adjustRightInd w:val="0"/>
        <w:ind w:firstLine="540"/>
        <w:jc w:val="both"/>
        <w:rPr>
          <w:sz w:val="28"/>
          <w:szCs w:val="28"/>
        </w:rPr>
      </w:pPr>
      <w:r w:rsidRPr="001F08E5">
        <w:rPr>
          <w:sz w:val="28"/>
          <w:szCs w:val="28"/>
        </w:rPr>
        <w:t>I этап - 2016 год;</w:t>
      </w:r>
    </w:p>
    <w:p w:rsidR="006B055F" w:rsidRPr="001F08E5" w:rsidRDefault="006B055F" w:rsidP="006B055F">
      <w:pPr>
        <w:autoSpaceDE w:val="0"/>
        <w:autoSpaceDN w:val="0"/>
        <w:adjustRightInd w:val="0"/>
        <w:ind w:firstLine="540"/>
        <w:jc w:val="both"/>
        <w:rPr>
          <w:sz w:val="28"/>
          <w:szCs w:val="28"/>
        </w:rPr>
      </w:pPr>
      <w:r w:rsidRPr="001F08E5">
        <w:rPr>
          <w:sz w:val="28"/>
          <w:szCs w:val="28"/>
        </w:rPr>
        <w:t>II этап - 2017 год;</w:t>
      </w:r>
    </w:p>
    <w:p w:rsidR="006B055F" w:rsidRPr="001F08E5" w:rsidRDefault="006B055F" w:rsidP="006B055F">
      <w:pPr>
        <w:autoSpaceDE w:val="0"/>
        <w:autoSpaceDN w:val="0"/>
        <w:adjustRightInd w:val="0"/>
        <w:ind w:firstLine="540"/>
        <w:jc w:val="both"/>
        <w:rPr>
          <w:sz w:val="28"/>
          <w:szCs w:val="28"/>
        </w:rPr>
      </w:pPr>
      <w:r w:rsidRPr="001F08E5">
        <w:rPr>
          <w:sz w:val="28"/>
          <w:szCs w:val="28"/>
        </w:rPr>
        <w:t>III этап - 2018 год.</w:t>
      </w:r>
    </w:p>
    <w:p w:rsidR="006B055F" w:rsidRPr="001F08E5" w:rsidRDefault="006B055F" w:rsidP="006B055F">
      <w:pPr>
        <w:autoSpaceDE w:val="0"/>
        <w:autoSpaceDN w:val="0"/>
        <w:adjustRightInd w:val="0"/>
        <w:ind w:firstLine="540"/>
        <w:jc w:val="both"/>
        <w:rPr>
          <w:sz w:val="28"/>
          <w:szCs w:val="28"/>
        </w:rPr>
      </w:pPr>
      <w:r w:rsidRPr="001F08E5">
        <w:rPr>
          <w:sz w:val="28"/>
          <w:szCs w:val="28"/>
        </w:rPr>
        <w:t xml:space="preserve">Планируемые мероприятия на последующий этап формируются на основании анализа итогов реализации мероприятий по развитию регулярных перевозок пассажиров и багажа автомобильным транспортом по муниципальным маршрутам регулярных перевозок на </w:t>
      </w:r>
      <w:proofErr w:type="gramStart"/>
      <w:r w:rsidRPr="001F08E5">
        <w:rPr>
          <w:sz w:val="28"/>
          <w:szCs w:val="28"/>
        </w:rPr>
        <w:t>территории</w:t>
      </w:r>
      <w:proofErr w:type="gramEnd"/>
      <w:r w:rsidRPr="001F08E5">
        <w:rPr>
          <w:sz w:val="28"/>
          <w:szCs w:val="28"/>
        </w:rPr>
        <w:t xml:space="preserve"> ЗАТО Железногорск, запланированных на предыдущем этапе.</w:t>
      </w:r>
    </w:p>
    <w:p w:rsidR="006B055F" w:rsidRPr="00104DEE" w:rsidRDefault="006B055F" w:rsidP="00A47255">
      <w:pPr>
        <w:autoSpaceDE w:val="0"/>
        <w:autoSpaceDN w:val="0"/>
        <w:adjustRightInd w:val="0"/>
        <w:ind w:firstLine="540"/>
        <w:jc w:val="both"/>
        <w:rPr>
          <w:sz w:val="28"/>
          <w:szCs w:val="28"/>
        </w:rPr>
      </w:pPr>
    </w:p>
    <w:p w:rsidR="00B0318A" w:rsidRPr="001F08E5" w:rsidRDefault="006B055F" w:rsidP="006B055F">
      <w:pPr>
        <w:pStyle w:val="ConsNonformat"/>
        <w:widowControl/>
        <w:jc w:val="center"/>
        <w:rPr>
          <w:rFonts w:ascii="Times New Roman" w:hAnsi="Times New Roman" w:cs="Times New Roman"/>
          <w:sz w:val="28"/>
          <w:szCs w:val="28"/>
        </w:rPr>
      </w:pPr>
      <w:r w:rsidRPr="001F08E5">
        <w:rPr>
          <w:rFonts w:ascii="Times New Roman" w:hAnsi="Times New Roman" w:cs="Times New Roman"/>
          <w:sz w:val="28"/>
          <w:szCs w:val="28"/>
        </w:rPr>
        <w:t xml:space="preserve">2. Текущее состояние и проблемы в организации </w:t>
      </w:r>
    </w:p>
    <w:p w:rsidR="00B0318A" w:rsidRPr="001F08E5" w:rsidRDefault="006B055F" w:rsidP="006B055F">
      <w:pPr>
        <w:pStyle w:val="ConsNonformat"/>
        <w:widowControl/>
        <w:jc w:val="center"/>
        <w:rPr>
          <w:rFonts w:ascii="Times New Roman" w:hAnsi="Times New Roman" w:cs="Times New Roman"/>
          <w:sz w:val="28"/>
          <w:szCs w:val="28"/>
        </w:rPr>
      </w:pPr>
      <w:r w:rsidRPr="001F08E5">
        <w:rPr>
          <w:rFonts w:ascii="Times New Roman" w:hAnsi="Times New Roman" w:cs="Times New Roman"/>
          <w:sz w:val="28"/>
          <w:szCs w:val="28"/>
        </w:rPr>
        <w:t>регулярных перевозок пассажиров и багажа автомобильным транспортом</w:t>
      </w:r>
    </w:p>
    <w:p w:rsidR="00B0318A" w:rsidRPr="001F08E5" w:rsidRDefault="006B055F" w:rsidP="006B055F">
      <w:pPr>
        <w:pStyle w:val="ConsNonformat"/>
        <w:widowControl/>
        <w:jc w:val="center"/>
        <w:rPr>
          <w:rFonts w:ascii="Times New Roman" w:hAnsi="Times New Roman" w:cs="Times New Roman"/>
          <w:sz w:val="28"/>
          <w:szCs w:val="28"/>
        </w:rPr>
      </w:pPr>
      <w:r w:rsidRPr="001F08E5">
        <w:rPr>
          <w:rFonts w:ascii="Times New Roman" w:hAnsi="Times New Roman" w:cs="Times New Roman"/>
          <w:sz w:val="28"/>
          <w:szCs w:val="28"/>
        </w:rPr>
        <w:t xml:space="preserve"> по муниципальным маршрутам регулярных перевозок </w:t>
      </w:r>
    </w:p>
    <w:p w:rsidR="006B055F" w:rsidRPr="001F08E5" w:rsidRDefault="006B055F" w:rsidP="006B055F">
      <w:pPr>
        <w:pStyle w:val="ConsNonformat"/>
        <w:widowControl/>
        <w:jc w:val="center"/>
        <w:rPr>
          <w:rFonts w:ascii="Times New Roman" w:hAnsi="Times New Roman" w:cs="Times New Roman"/>
          <w:sz w:val="28"/>
          <w:szCs w:val="28"/>
        </w:rPr>
      </w:pPr>
      <w:r w:rsidRPr="001F08E5">
        <w:rPr>
          <w:rFonts w:ascii="Times New Roman" w:hAnsi="Times New Roman" w:cs="Times New Roman"/>
          <w:sz w:val="28"/>
          <w:szCs w:val="28"/>
        </w:rPr>
        <w:t xml:space="preserve">на </w:t>
      </w:r>
      <w:proofErr w:type="gramStart"/>
      <w:r w:rsidRPr="001F08E5">
        <w:rPr>
          <w:rFonts w:ascii="Times New Roman" w:hAnsi="Times New Roman" w:cs="Times New Roman"/>
          <w:sz w:val="28"/>
          <w:szCs w:val="28"/>
        </w:rPr>
        <w:t>территории</w:t>
      </w:r>
      <w:proofErr w:type="gramEnd"/>
      <w:r w:rsidRPr="001F08E5">
        <w:rPr>
          <w:rFonts w:ascii="Times New Roman" w:hAnsi="Times New Roman" w:cs="Times New Roman"/>
          <w:sz w:val="28"/>
          <w:szCs w:val="28"/>
        </w:rPr>
        <w:t xml:space="preserve"> ЗАТО Железногорск</w:t>
      </w:r>
    </w:p>
    <w:p w:rsidR="006B055F" w:rsidRPr="001F08E5" w:rsidRDefault="006B055F" w:rsidP="00A47255">
      <w:pPr>
        <w:autoSpaceDE w:val="0"/>
        <w:autoSpaceDN w:val="0"/>
        <w:adjustRightInd w:val="0"/>
        <w:ind w:firstLine="540"/>
        <w:jc w:val="both"/>
        <w:rPr>
          <w:sz w:val="28"/>
          <w:szCs w:val="28"/>
        </w:rPr>
      </w:pPr>
    </w:p>
    <w:p w:rsidR="006B055F" w:rsidRPr="001F08E5" w:rsidRDefault="006B055F" w:rsidP="006B055F">
      <w:pPr>
        <w:pStyle w:val="ConsPlusNormal"/>
        <w:ind w:firstLine="540"/>
        <w:jc w:val="both"/>
        <w:rPr>
          <w:sz w:val="28"/>
          <w:szCs w:val="28"/>
        </w:rPr>
      </w:pPr>
      <w:r w:rsidRPr="001F08E5">
        <w:rPr>
          <w:sz w:val="28"/>
          <w:szCs w:val="28"/>
        </w:rPr>
        <w:t xml:space="preserve">2.1. Пассажирский автомобильный транспорт на </w:t>
      </w:r>
      <w:proofErr w:type="gramStart"/>
      <w:r w:rsidRPr="001F08E5">
        <w:rPr>
          <w:sz w:val="28"/>
          <w:szCs w:val="28"/>
        </w:rPr>
        <w:t>территории</w:t>
      </w:r>
      <w:proofErr w:type="gramEnd"/>
      <w:r w:rsidRPr="001F08E5">
        <w:rPr>
          <w:sz w:val="28"/>
          <w:szCs w:val="28"/>
        </w:rPr>
        <w:t xml:space="preserve"> ЗАТО Железногорск представлен одним видом транспортных средств: автобусами.</w:t>
      </w:r>
    </w:p>
    <w:p w:rsidR="006B055F" w:rsidRPr="001F08E5" w:rsidRDefault="006B055F" w:rsidP="006B055F">
      <w:pPr>
        <w:pStyle w:val="ConsPlusNormal"/>
        <w:ind w:firstLine="540"/>
        <w:jc w:val="both"/>
        <w:rPr>
          <w:sz w:val="28"/>
          <w:szCs w:val="28"/>
        </w:rPr>
      </w:pPr>
      <w:r w:rsidRPr="001F08E5">
        <w:rPr>
          <w:sz w:val="28"/>
          <w:szCs w:val="28"/>
        </w:rPr>
        <w:t xml:space="preserve">В настоящее время регулярную перевозку населения пассажирским автомобильным транспортом на </w:t>
      </w:r>
      <w:proofErr w:type="gramStart"/>
      <w:r w:rsidRPr="001F08E5">
        <w:rPr>
          <w:sz w:val="28"/>
          <w:szCs w:val="28"/>
        </w:rPr>
        <w:t>территории</w:t>
      </w:r>
      <w:proofErr w:type="gramEnd"/>
      <w:r w:rsidRPr="001F08E5">
        <w:rPr>
          <w:sz w:val="28"/>
          <w:szCs w:val="28"/>
        </w:rPr>
        <w:t xml:space="preserve"> ЗАТО Железногорск осуществляют муниципальное предприятие «Пассажирское автотранспортное предприятие» (далее - МП </w:t>
      </w:r>
      <w:r w:rsidR="00B0318A" w:rsidRPr="001F08E5">
        <w:rPr>
          <w:sz w:val="28"/>
          <w:szCs w:val="28"/>
        </w:rPr>
        <w:t>«</w:t>
      </w:r>
      <w:r w:rsidRPr="001F08E5">
        <w:rPr>
          <w:sz w:val="28"/>
          <w:szCs w:val="28"/>
        </w:rPr>
        <w:t>ПАТП</w:t>
      </w:r>
      <w:r w:rsidR="00B0318A" w:rsidRPr="001F08E5">
        <w:rPr>
          <w:sz w:val="28"/>
          <w:szCs w:val="28"/>
        </w:rPr>
        <w:t>»</w:t>
      </w:r>
      <w:r w:rsidRPr="001F08E5">
        <w:rPr>
          <w:sz w:val="28"/>
          <w:szCs w:val="28"/>
        </w:rPr>
        <w:t xml:space="preserve">) и частный </w:t>
      </w:r>
      <w:proofErr w:type="spellStart"/>
      <w:r w:rsidRPr="001F08E5">
        <w:rPr>
          <w:sz w:val="28"/>
          <w:szCs w:val="28"/>
        </w:rPr>
        <w:t>пассажироперевозчик</w:t>
      </w:r>
      <w:proofErr w:type="spellEnd"/>
      <w:r w:rsidRPr="001F08E5">
        <w:rPr>
          <w:sz w:val="28"/>
          <w:szCs w:val="28"/>
        </w:rPr>
        <w:t xml:space="preserve"> – ООО «Горавтотранс».</w:t>
      </w:r>
    </w:p>
    <w:p w:rsidR="006B055F" w:rsidRPr="001F08E5" w:rsidRDefault="006B055F" w:rsidP="006B055F">
      <w:pPr>
        <w:pStyle w:val="ConsPlusNormal"/>
        <w:ind w:firstLine="540"/>
        <w:jc w:val="both"/>
        <w:rPr>
          <w:sz w:val="28"/>
          <w:szCs w:val="28"/>
        </w:rPr>
      </w:pPr>
      <w:r w:rsidRPr="001F08E5">
        <w:rPr>
          <w:sz w:val="28"/>
          <w:szCs w:val="28"/>
        </w:rPr>
        <w:t xml:space="preserve">2.2. Маршрутная сеть на </w:t>
      </w:r>
      <w:proofErr w:type="gramStart"/>
      <w:r w:rsidRPr="001F08E5">
        <w:rPr>
          <w:sz w:val="28"/>
          <w:szCs w:val="28"/>
        </w:rPr>
        <w:t>территории</w:t>
      </w:r>
      <w:proofErr w:type="gramEnd"/>
      <w:r w:rsidRPr="001F08E5">
        <w:rPr>
          <w:sz w:val="28"/>
          <w:szCs w:val="28"/>
        </w:rPr>
        <w:t xml:space="preserve"> ЗАТО Железногорск состоит из 23 муниципальных маршрутов регулярных перевозок (далее - маршрут регулярных перевозок).</w:t>
      </w:r>
    </w:p>
    <w:p w:rsidR="006B055F" w:rsidRPr="001F08E5" w:rsidRDefault="006B055F" w:rsidP="006B055F">
      <w:pPr>
        <w:pStyle w:val="ConsPlusNormal"/>
        <w:ind w:firstLine="540"/>
        <w:jc w:val="both"/>
        <w:rPr>
          <w:sz w:val="28"/>
          <w:szCs w:val="28"/>
        </w:rPr>
      </w:pPr>
      <w:r w:rsidRPr="001F08E5">
        <w:rPr>
          <w:sz w:val="28"/>
          <w:szCs w:val="28"/>
        </w:rPr>
        <w:t>Общее количество автобусов, осуществляющих перевозку пассажиров по указанным маршрутам, составляет около 110 единиц (автобусы среднего и большого класса).</w:t>
      </w:r>
    </w:p>
    <w:p w:rsidR="006B055F" w:rsidRPr="001F08E5" w:rsidRDefault="006B055F" w:rsidP="006B055F">
      <w:pPr>
        <w:pStyle w:val="ConsPlusNormal"/>
        <w:ind w:firstLine="540"/>
        <w:jc w:val="both"/>
        <w:rPr>
          <w:sz w:val="28"/>
          <w:szCs w:val="28"/>
        </w:rPr>
      </w:pPr>
      <w:r w:rsidRPr="001F08E5">
        <w:rPr>
          <w:sz w:val="28"/>
          <w:szCs w:val="28"/>
        </w:rPr>
        <w:lastRenderedPageBreak/>
        <w:t>В 2016 году из общего количества пассажирских транспортных сре</w:t>
      </w:r>
      <w:proofErr w:type="gramStart"/>
      <w:r w:rsidRPr="001F08E5">
        <w:rPr>
          <w:sz w:val="28"/>
          <w:szCs w:val="28"/>
        </w:rPr>
        <w:t>дств пр</w:t>
      </w:r>
      <w:proofErr w:type="gramEnd"/>
      <w:r w:rsidRPr="001F08E5">
        <w:rPr>
          <w:sz w:val="28"/>
          <w:szCs w:val="28"/>
        </w:rPr>
        <w:t>иходится 83,5%</w:t>
      </w:r>
      <w:r w:rsidR="00104DEE">
        <w:rPr>
          <w:sz w:val="28"/>
          <w:szCs w:val="28"/>
        </w:rPr>
        <w:t xml:space="preserve"> на</w:t>
      </w:r>
      <w:r w:rsidRPr="001F08E5">
        <w:rPr>
          <w:sz w:val="28"/>
          <w:szCs w:val="28"/>
        </w:rPr>
        <w:t xml:space="preserve"> транспортны</w:t>
      </w:r>
      <w:r w:rsidR="00104DEE">
        <w:rPr>
          <w:sz w:val="28"/>
          <w:szCs w:val="28"/>
        </w:rPr>
        <w:t>е</w:t>
      </w:r>
      <w:r w:rsidRPr="001F08E5">
        <w:rPr>
          <w:sz w:val="28"/>
          <w:szCs w:val="28"/>
        </w:rPr>
        <w:t xml:space="preserve"> средств</w:t>
      </w:r>
      <w:r w:rsidR="00104DEE">
        <w:rPr>
          <w:sz w:val="28"/>
          <w:szCs w:val="28"/>
        </w:rPr>
        <w:t>а</w:t>
      </w:r>
      <w:r w:rsidRPr="001F08E5">
        <w:rPr>
          <w:sz w:val="28"/>
          <w:szCs w:val="28"/>
        </w:rPr>
        <w:t xml:space="preserve"> МП «ПАТП» и 16,5% </w:t>
      </w:r>
      <w:r w:rsidR="00104DEE">
        <w:rPr>
          <w:sz w:val="28"/>
          <w:szCs w:val="28"/>
        </w:rPr>
        <w:t xml:space="preserve">на </w:t>
      </w:r>
      <w:r w:rsidRPr="001F08E5">
        <w:rPr>
          <w:sz w:val="28"/>
          <w:szCs w:val="28"/>
        </w:rPr>
        <w:t>транспортны</w:t>
      </w:r>
      <w:r w:rsidR="00104DEE">
        <w:rPr>
          <w:sz w:val="28"/>
          <w:szCs w:val="28"/>
        </w:rPr>
        <w:t>е</w:t>
      </w:r>
      <w:r w:rsidRPr="001F08E5">
        <w:rPr>
          <w:sz w:val="28"/>
          <w:szCs w:val="28"/>
        </w:rPr>
        <w:t xml:space="preserve"> средств</w:t>
      </w:r>
      <w:r w:rsidR="00104DEE">
        <w:rPr>
          <w:sz w:val="28"/>
          <w:szCs w:val="28"/>
        </w:rPr>
        <w:t>а</w:t>
      </w:r>
      <w:r w:rsidRPr="001F08E5">
        <w:rPr>
          <w:sz w:val="28"/>
          <w:szCs w:val="28"/>
        </w:rPr>
        <w:t xml:space="preserve"> ООО «Горавтотранс».</w:t>
      </w:r>
    </w:p>
    <w:p w:rsidR="006B055F" w:rsidRPr="001F08E5" w:rsidRDefault="006B055F" w:rsidP="006B055F">
      <w:pPr>
        <w:pStyle w:val="ConsPlusNormal"/>
        <w:ind w:firstLine="540"/>
        <w:jc w:val="both"/>
        <w:rPr>
          <w:sz w:val="28"/>
          <w:szCs w:val="28"/>
        </w:rPr>
      </w:pPr>
      <w:r w:rsidRPr="001F08E5">
        <w:rPr>
          <w:sz w:val="28"/>
          <w:szCs w:val="28"/>
        </w:rPr>
        <w:t xml:space="preserve">2.3. Анализ состояния перевозок населения пассажирским автомобильным транспортом по муниципальным маршрутам регулярных перевозок на </w:t>
      </w:r>
      <w:proofErr w:type="gramStart"/>
      <w:r w:rsidRPr="001F08E5">
        <w:rPr>
          <w:sz w:val="28"/>
          <w:szCs w:val="28"/>
        </w:rPr>
        <w:t>территории</w:t>
      </w:r>
      <w:proofErr w:type="gramEnd"/>
      <w:r w:rsidRPr="001F08E5">
        <w:rPr>
          <w:sz w:val="28"/>
          <w:szCs w:val="28"/>
        </w:rPr>
        <w:t xml:space="preserve"> ЗАТО Железногорск показывает, что в течение последних лет произошли определенные изменения в сфере регулярных перевозок пассажирским транспортом, приведшие к возникновению </w:t>
      </w:r>
      <w:r w:rsidR="00A128C2">
        <w:rPr>
          <w:sz w:val="28"/>
          <w:szCs w:val="28"/>
        </w:rPr>
        <w:t>отдельных</w:t>
      </w:r>
      <w:r w:rsidRPr="001F08E5">
        <w:rPr>
          <w:sz w:val="28"/>
          <w:szCs w:val="28"/>
        </w:rPr>
        <w:t xml:space="preserve"> проблем в организации регулярных перевозок населения:</w:t>
      </w:r>
    </w:p>
    <w:p w:rsidR="00C92D5A" w:rsidRPr="001F08E5" w:rsidRDefault="00C92D5A" w:rsidP="006B055F">
      <w:pPr>
        <w:pStyle w:val="ConsPlusNormal"/>
        <w:ind w:firstLine="540"/>
        <w:jc w:val="both"/>
        <w:rPr>
          <w:sz w:val="28"/>
          <w:szCs w:val="28"/>
        </w:rPr>
      </w:pPr>
      <w:r w:rsidRPr="001F08E5">
        <w:rPr>
          <w:sz w:val="28"/>
          <w:szCs w:val="28"/>
        </w:rPr>
        <w:t>- снижение пассажиропотока, вызванное увеличением количества частного автотранспорта, доступностью услуг фирм-такси;</w:t>
      </w:r>
    </w:p>
    <w:p w:rsidR="00B0318A" w:rsidRPr="001F08E5" w:rsidRDefault="00B0318A" w:rsidP="006B055F">
      <w:pPr>
        <w:pStyle w:val="ConsPlusNormal"/>
        <w:ind w:firstLine="540"/>
        <w:jc w:val="both"/>
        <w:rPr>
          <w:sz w:val="28"/>
          <w:szCs w:val="28"/>
        </w:rPr>
      </w:pPr>
      <w:r w:rsidRPr="001F08E5">
        <w:rPr>
          <w:sz w:val="28"/>
          <w:szCs w:val="28"/>
        </w:rPr>
        <w:t xml:space="preserve">- общее старение </w:t>
      </w:r>
      <w:r w:rsidR="00104DEE">
        <w:rPr>
          <w:sz w:val="28"/>
          <w:szCs w:val="28"/>
        </w:rPr>
        <w:t xml:space="preserve">транспортного </w:t>
      </w:r>
      <w:r w:rsidRPr="001F08E5">
        <w:rPr>
          <w:sz w:val="28"/>
          <w:szCs w:val="28"/>
        </w:rPr>
        <w:t xml:space="preserve">парка </w:t>
      </w:r>
      <w:proofErr w:type="spellStart"/>
      <w:r w:rsidRPr="001F08E5">
        <w:rPr>
          <w:sz w:val="28"/>
          <w:szCs w:val="28"/>
        </w:rPr>
        <w:t>пассажироперевозчиков</w:t>
      </w:r>
      <w:proofErr w:type="spellEnd"/>
      <w:r w:rsidRPr="001F08E5">
        <w:rPr>
          <w:sz w:val="28"/>
          <w:szCs w:val="28"/>
        </w:rPr>
        <w:t>, что приводит к повышению количества сходов транспортных сре</w:t>
      </w:r>
      <w:proofErr w:type="gramStart"/>
      <w:r w:rsidRPr="001F08E5">
        <w:rPr>
          <w:sz w:val="28"/>
          <w:szCs w:val="28"/>
        </w:rPr>
        <w:t>дств с л</w:t>
      </w:r>
      <w:proofErr w:type="gramEnd"/>
      <w:r w:rsidRPr="001F08E5">
        <w:rPr>
          <w:sz w:val="28"/>
          <w:szCs w:val="28"/>
        </w:rPr>
        <w:t>инии, не исполнению установленного расписания;</w:t>
      </w:r>
    </w:p>
    <w:p w:rsidR="006B055F" w:rsidRPr="001F08E5" w:rsidRDefault="006B055F" w:rsidP="006B055F">
      <w:pPr>
        <w:pStyle w:val="ConsPlusNormal"/>
        <w:ind w:firstLine="540"/>
        <w:jc w:val="both"/>
        <w:rPr>
          <w:sz w:val="28"/>
          <w:szCs w:val="28"/>
        </w:rPr>
      </w:pPr>
      <w:r w:rsidRPr="001F08E5">
        <w:rPr>
          <w:sz w:val="28"/>
          <w:szCs w:val="28"/>
        </w:rPr>
        <w:t>- совпадение участков путей следования пассажирских транспортных средств на большинстве регулярных муниципальных маршрутов, что приводит к неэффективному использованию дорожной сети и концентрации большого количества транспортных средств на одних направлениях. Кроме того, следование нескольких маршрутов по одним и тем же участкам улично-дорожной сети ведет к снижению безопасности перевозок</w:t>
      </w:r>
      <w:r w:rsidR="00B0318A" w:rsidRPr="001F08E5">
        <w:rPr>
          <w:sz w:val="28"/>
          <w:szCs w:val="28"/>
        </w:rPr>
        <w:t>, нарушению водителями графиков движения</w:t>
      </w:r>
      <w:r w:rsidRPr="001F08E5">
        <w:rPr>
          <w:sz w:val="28"/>
          <w:szCs w:val="28"/>
        </w:rPr>
        <w:t>;</w:t>
      </w:r>
    </w:p>
    <w:p w:rsidR="006B055F" w:rsidRPr="001F08E5" w:rsidRDefault="006B055F" w:rsidP="006B055F">
      <w:pPr>
        <w:pStyle w:val="ConsPlusNormal"/>
        <w:ind w:firstLine="540"/>
        <w:jc w:val="both"/>
        <w:rPr>
          <w:sz w:val="28"/>
          <w:szCs w:val="28"/>
        </w:rPr>
      </w:pPr>
      <w:r w:rsidRPr="001F08E5">
        <w:rPr>
          <w:sz w:val="28"/>
          <w:szCs w:val="28"/>
        </w:rPr>
        <w:t xml:space="preserve">- снижение транспортной дисциплины среди </w:t>
      </w:r>
      <w:proofErr w:type="spellStart"/>
      <w:r w:rsidRPr="001F08E5">
        <w:rPr>
          <w:sz w:val="28"/>
          <w:szCs w:val="28"/>
        </w:rPr>
        <w:t>пассажироперевозчиков</w:t>
      </w:r>
      <w:proofErr w:type="spellEnd"/>
      <w:r w:rsidRPr="001F08E5">
        <w:rPr>
          <w:sz w:val="28"/>
          <w:szCs w:val="28"/>
        </w:rPr>
        <w:t>, подтверждаемое выявленными фактами нарушений требований нормативно-правовых актов в сфере регулярных пассажирских перевозок.</w:t>
      </w:r>
    </w:p>
    <w:p w:rsidR="006B055F" w:rsidRPr="001F08E5" w:rsidRDefault="006B055F" w:rsidP="006B055F">
      <w:pPr>
        <w:pStyle w:val="ConsPlusNormal"/>
        <w:ind w:firstLine="540"/>
        <w:jc w:val="both"/>
        <w:rPr>
          <w:sz w:val="28"/>
          <w:szCs w:val="28"/>
        </w:rPr>
      </w:pPr>
      <w:r w:rsidRPr="001F08E5">
        <w:rPr>
          <w:sz w:val="28"/>
          <w:szCs w:val="28"/>
        </w:rPr>
        <w:t xml:space="preserve">Таким образом, сложившаяся в сфере перевозок населения пассажирским автомобильным транспортом по </w:t>
      </w:r>
      <w:r w:rsidR="00B0318A" w:rsidRPr="001F08E5">
        <w:rPr>
          <w:sz w:val="28"/>
          <w:szCs w:val="28"/>
        </w:rPr>
        <w:t xml:space="preserve">муниципальным маршрутам регулярных перевозок на территории ЗАТО Железногорск </w:t>
      </w:r>
      <w:r w:rsidRPr="001F08E5">
        <w:rPr>
          <w:sz w:val="28"/>
          <w:szCs w:val="28"/>
        </w:rPr>
        <w:t>ситуация требует дальнейшего совершенствования и развития.</w:t>
      </w:r>
    </w:p>
    <w:p w:rsidR="00B0318A" w:rsidRPr="001F08E5" w:rsidRDefault="00B0318A" w:rsidP="006B055F">
      <w:pPr>
        <w:pStyle w:val="ConsPlusNormal"/>
        <w:ind w:firstLine="540"/>
        <w:jc w:val="both"/>
        <w:rPr>
          <w:sz w:val="28"/>
          <w:szCs w:val="28"/>
        </w:rPr>
      </w:pPr>
    </w:p>
    <w:p w:rsidR="00B0318A" w:rsidRPr="001F08E5" w:rsidRDefault="00B0318A" w:rsidP="00B0318A">
      <w:pPr>
        <w:pStyle w:val="ConsNonformat"/>
        <w:widowControl/>
        <w:jc w:val="center"/>
        <w:rPr>
          <w:rFonts w:ascii="Times New Roman" w:hAnsi="Times New Roman" w:cs="Times New Roman"/>
          <w:sz w:val="28"/>
          <w:szCs w:val="28"/>
        </w:rPr>
      </w:pPr>
      <w:r w:rsidRPr="001F08E5">
        <w:rPr>
          <w:rFonts w:ascii="Times New Roman" w:hAnsi="Times New Roman" w:cs="Times New Roman"/>
          <w:sz w:val="28"/>
          <w:szCs w:val="28"/>
        </w:rPr>
        <w:t xml:space="preserve">3. Перечень мероприятий по развитию регулярных перевозок </w:t>
      </w:r>
    </w:p>
    <w:p w:rsidR="00B0318A" w:rsidRPr="001F08E5" w:rsidRDefault="00B0318A" w:rsidP="00B0318A">
      <w:pPr>
        <w:pStyle w:val="ConsNonformat"/>
        <w:widowControl/>
        <w:jc w:val="center"/>
        <w:rPr>
          <w:rFonts w:ascii="Times New Roman" w:hAnsi="Times New Roman" w:cs="Times New Roman"/>
          <w:sz w:val="28"/>
          <w:szCs w:val="28"/>
        </w:rPr>
      </w:pPr>
      <w:r w:rsidRPr="001F08E5">
        <w:rPr>
          <w:rFonts w:ascii="Times New Roman" w:hAnsi="Times New Roman" w:cs="Times New Roman"/>
          <w:sz w:val="28"/>
          <w:szCs w:val="28"/>
        </w:rPr>
        <w:t xml:space="preserve">пассажиров и багажа автомобильным транспортом по муниципальным маршрутам регулярных перевозок на </w:t>
      </w:r>
      <w:proofErr w:type="gramStart"/>
      <w:r w:rsidRPr="001F08E5">
        <w:rPr>
          <w:rFonts w:ascii="Times New Roman" w:hAnsi="Times New Roman" w:cs="Times New Roman"/>
          <w:sz w:val="28"/>
          <w:szCs w:val="28"/>
        </w:rPr>
        <w:t>территории</w:t>
      </w:r>
      <w:proofErr w:type="gramEnd"/>
      <w:r w:rsidRPr="001F08E5">
        <w:rPr>
          <w:rFonts w:ascii="Times New Roman" w:hAnsi="Times New Roman" w:cs="Times New Roman"/>
          <w:sz w:val="28"/>
          <w:szCs w:val="28"/>
        </w:rPr>
        <w:t xml:space="preserve"> ЗАТО Железногорск</w:t>
      </w:r>
    </w:p>
    <w:p w:rsidR="00B0318A" w:rsidRPr="001F08E5" w:rsidRDefault="00B0318A" w:rsidP="00B0318A">
      <w:pPr>
        <w:pStyle w:val="ConsPlusNormal"/>
        <w:jc w:val="both"/>
      </w:pPr>
    </w:p>
    <w:p w:rsidR="00B0318A" w:rsidRPr="001F08E5" w:rsidRDefault="00B0318A" w:rsidP="00B0318A">
      <w:pPr>
        <w:pStyle w:val="ConsPlusNormal"/>
        <w:ind w:firstLine="540"/>
        <w:jc w:val="both"/>
        <w:rPr>
          <w:sz w:val="28"/>
          <w:szCs w:val="28"/>
        </w:rPr>
      </w:pPr>
      <w:r w:rsidRPr="001F08E5">
        <w:rPr>
          <w:sz w:val="28"/>
          <w:szCs w:val="28"/>
        </w:rPr>
        <w:t xml:space="preserve">3.1. Задачу по формированию оптимальной муниципальной маршрутной сети пассажирских регулярных перевозок, организации и проведению процедур торгов для определения юридических лиц и индивидуальных предпринимателей в целях осуществления перевозок населения по регулярным муниципальным маршрутам в соответствии с действующим законодательством Российской Федерации и нормативными правовыми актами муниципального </w:t>
      </w:r>
      <w:proofErr w:type="gramStart"/>
      <w:r w:rsidRPr="001F08E5">
        <w:rPr>
          <w:sz w:val="28"/>
          <w:szCs w:val="28"/>
        </w:rPr>
        <w:t>образования</w:t>
      </w:r>
      <w:proofErr w:type="gramEnd"/>
      <w:r w:rsidRPr="001F08E5">
        <w:rPr>
          <w:sz w:val="28"/>
          <w:szCs w:val="28"/>
        </w:rPr>
        <w:t xml:space="preserve"> ЗАТО Железногорск Красноярского края планируется реализовать посредством проведения следующих мероприятий:</w:t>
      </w:r>
    </w:p>
    <w:p w:rsidR="00B0318A" w:rsidRPr="001F08E5" w:rsidRDefault="00B0318A" w:rsidP="00B0318A">
      <w:pPr>
        <w:pStyle w:val="ConsPlusNormal"/>
        <w:ind w:firstLine="540"/>
        <w:jc w:val="both"/>
        <w:rPr>
          <w:sz w:val="28"/>
          <w:szCs w:val="28"/>
        </w:rPr>
      </w:pPr>
      <w:r w:rsidRPr="001F08E5">
        <w:rPr>
          <w:sz w:val="28"/>
          <w:szCs w:val="28"/>
        </w:rPr>
        <w:t xml:space="preserve">3.1.1. На I этапе, в 2016 году, по маршруту регулярных перевозок </w:t>
      </w:r>
      <w:r w:rsidR="00195BBE" w:rsidRPr="001F08E5">
        <w:rPr>
          <w:sz w:val="28"/>
          <w:szCs w:val="28"/>
        </w:rPr>
        <w:t>№</w:t>
      </w:r>
      <w:r w:rsidRPr="001F08E5">
        <w:rPr>
          <w:sz w:val="28"/>
          <w:szCs w:val="28"/>
        </w:rPr>
        <w:t xml:space="preserve"> </w:t>
      </w:r>
      <w:r w:rsidR="00195BBE" w:rsidRPr="001F08E5">
        <w:rPr>
          <w:sz w:val="28"/>
          <w:szCs w:val="28"/>
        </w:rPr>
        <w:t>1</w:t>
      </w:r>
      <w:r w:rsidRPr="001F08E5">
        <w:rPr>
          <w:sz w:val="28"/>
          <w:szCs w:val="28"/>
        </w:rPr>
        <w:t xml:space="preserve"> </w:t>
      </w:r>
      <w:r w:rsidR="00195BBE" w:rsidRPr="001F08E5">
        <w:rPr>
          <w:sz w:val="28"/>
          <w:szCs w:val="28"/>
        </w:rPr>
        <w:t>«Ленина 75 – Саянская 23 – Ленина 75»</w:t>
      </w:r>
      <w:r w:rsidRPr="001F08E5">
        <w:rPr>
          <w:sz w:val="28"/>
          <w:szCs w:val="28"/>
        </w:rPr>
        <w:t xml:space="preserve"> планируется:</w:t>
      </w:r>
    </w:p>
    <w:p w:rsidR="00B0318A" w:rsidRPr="001F08E5" w:rsidRDefault="00195BBE" w:rsidP="00B0318A">
      <w:pPr>
        <w:pStyle w:val="ConsPlusNormal"/>
        <w:ind w:firstLine="540"/>
        <w:jc w:val="both"/>
        <w:rPr>
          <w:sz w:val="28"/>
          <w:szCs w:val="28"/>
        </w:rPr>
      </w:pPr>
      <w:r w:rsidRPr="001F08E5">
        <w:rPr>
          <w:sz w:val="28"/>
          <w:szCs w:val="28"/>
        </w:rPr>
        <w:t xml:space="preserve">- </w:t>
      </w:r>
      <w:r w:rsidR="00B0318A" w:rsidRPr="001F08E5">
        <w:rPr>
          <w:sz w:val="28"/>
          <w:szCs w:val="28"/>
        </w:rPr>
        <w:t xml:space="preserve">организация сбора и проведение анализа информации о пассажирском спросе на регулярный муниципальный маршрут </w:t>
      </w:r>
      <w:r w:rsidRPr="001F08E5">
        <w:rPr>
          <w:sz w:val="28"/>
          <w:szCs w:val="28"/>
        </w:rPr>
        <w:t>№1</w:t>
      </w:r>
      <w:r w:rsidR="00B0318A" w:rsidRPr="001F08E5">
        <w:rPr>
          <w:sz w:val="28"/>
          <w:szCs w:val="28"/>
        </w:rPr>
        <w:t xml:space="preserve"> и рассмотрение на основании полученных данных вопроса о возможности </w:t>
      </w:r>
      <w:r w:rsidRPr="001F08E5">
        <w:rPr>
          <w:sz w:val="28"/>
          <w:szCs w:val="28"/>
        </w:rPr>
        <w:t>сокращения</w:t>
      </w:r>
      <w:r w:rsidR="00302EF4" w:rsidRPr="001F08E5">
        <w:rPr>
          <w:sz w:val="28"/>
          <w:szCs w:val="28"/>
        </w:rPr>
        <w:t xml:space="preserve"> в межпиковое время</w:t>
      </w:r>
      <w:r w:rsidRPr="001F08E5">
        <w:rPr>
          <w:sz w:val="28"/>
          <w:szCs w:val="28"/>
        </w:rPr>
        <w:t xml:space="preserve"> количества рейсов (предположительно со 129 до 108 в сутки)</w:t>
      </w:r>
      <w:r w:rsidR="00B0318A" w:rsidRPr="001F08E5">
        <w:rPr>
          <w:sz w:val="28"/>
          <w:szCs w:val="28"/>
        </w:rPr>
        <w:t>.</w:t>
      </w:r>
    </w:p>
    <w:p w:rsidR="00B0318A" w:rsidRPr="001F08E5" w:rsidRDefault="00B0318A" w:rsidP="00B0318A">
      <w:pPr>
        <w:pStyle w:val="ConsPlusNormal"/>
        <w:ind w:firstLine="540"/>
        <w:jc w:val="both"/>
        <w:rPr>
          <w:sz w:val="28"/>
          <w:szCs w:val="28"/>
        </w:rPr>
      </w:pPr>
      <w:r w:rsidRPr="001F08E5">
        <w:rPr>
          <w:sz w:val="28"/>
          <w:szCs w:val="28"/>
        </w:rPr>
        <w:lastRenderedPageBreak/>
        <w:t xml:space="preserve">Наименования начального, конечного и промежуточных остановочных пунктов: </w:t>
      </w:r>
      <w:proofErr w:type="gramStart"/>
      <w:r w:rsidR="00195BBE" w:rsidRPr="001F08E5">
        <w:rPr>
          <w:sz w:val="28"/>
          <w:szCs w:val="28"/>
        </w:rPr>
        <w:t>Ленина 75, Заря, пл. Решетнева, Золотой ключик, Прогресс, Космос, поликлиника, Сувениры, Восточная 1-ая, Восточная 2-ая, Кедр, Горный, Саянская 3, Лесной, Саянская 23, Курчатова 70, Курчатова 66, пл. Победы, Королева, торговый центр, Сувениры, техникум, Советская 2-ая, ТЭА, Дом быта, Андреева, Аквариум, пл. Решетнева, Заря, Ленина 75</w:t>
      </w:r>
      <w:r w:rsidRPr="001F08E5">
        <w:rPr>
          <w:sz w:val="28"/>
          <w:szCs w:val="28"/>
        </w:rPr>
        <w:t>.</w:t>
      </w:r>
      <w:proofErr w:type="gramEnd"/>
    </w:p>
    <w:p w:rsidR="00B0318A" w:rsidRPr="001F08E5" w:rsidRDefault="00B0318A" w:rsidP="00B0318A">
      <w:pPr>
        <w:pStyle w:val="ConsPlusNormal"/>
        <w:ind w:firstLine="540"/>
        <w:jc w:val="both"/>
        <w:rPr>
          <w:sz w:val="28"/>
          <w:szCs w:val="28"/>
        </w:rPr>
      </w:pPr>
      <w:proofErr w:type="gramStart"/>
      <w:r w:rsidRPr="001F08E5">
        <w:rPr>
          <w:sz w:val="28"/>
          <w:szCs w:val="28"/>
        </w:rPr>
        <w:t>Наименование улиц, автомобильны</w:t>
      </w:r>
      <w:r w:rsidR="00104DEE">
        <w:rPr>
          <w:sz w:val="28"/>
          <w:szCs w:val="28"/>
        </w:rPr>
        <w:t>х</w:t>
      </w:r>
      <w:r w:rsidRPr="001F08E5">
        <w:rPr>
          <w:sz w:val="28"/>
          <w:szCs w:val="28"/>
        </w:rPr>
        <w:t xml:space="preserve"> дорог, по которым пролегает маршрут: </w:t>
      </w:r>
      <w:r w:rsidR="00195BBE" w:rsidRPr="001F08E5">
        <w:rPr>
          <w:sz w:val="28"/>
          <w:szCs w:val="28"/>
        </w:rPr>
        <w:t>ул. Ленина, ул. Решетнева, ул. Свердлова, ул. Андреева, ул. Кирова - Курчатова пр-кт, ул. Моло</w:t>
      </w:r>
      <w:r w:rsidR="00195BBE" w:rsidRPr="001F08E5">
        <w:rPr>
          <w:sz w:val="28"/>
          <w:szCs w:val="28"/>
        </w:rPr>
        <w:softHyphen/>
        <w:t>дежная, ул. Восточная, ул. Саянская, Курчатова пр-кт, ул. Советская, ул. Советской Армии, ул. Андреева, ул. Ленина</w:t>
      </w:r>
      <w:r w:rsidRPr="001F08E5">
        <w:rPr>
          <w:sz w:val="28"/>
          <w:szCs w:val="28"/>
        </w:rPr>
        <w:t>.</w:t>
      </w:r>
      <w:proofErr w:type="gramEnd"/>
    </w:p>
    <w:p w:rsidR="00195BBE" w:rsidRPr="001F08E5" w:rsidRDefault="00195BBE" w:rsidP="00195BBE">
      <w:pPr>
        <w:pStyle w:val="ConsPlusNormal"/>
        <w:ind w:firstLine="540"/>
        <w:jc w:val="both"/>
        <w:rPr>
          <w:sz w:val="28"/>
          <w:szCs w:val="28"/>
        </w:rPr>
      </w:pPr>
      <w:r w:rsidRPr="001F08E5">
        <w:rPr>
          <w:sz w:val="28"/>
          <w:szCs w:val="28"/>
        </w:rPr>
        <w:t>3.1.2. На I этапе, в 2016 году, по маршруту регулярных перевозок № 3 «ПАТП – Пл. Решетнева – ПАТП» планируется:</w:t>
      </w:r>
    </w:p>
    <w:p w:rsidR="00195BBE" w:rsidRPr="001F08E5" w:rsidRDefault="00195BBE" w:rsidP="00195BBE">
      <w:pPr>
        <w:pStyle w:val="ConsPlusNormal"/>
        <w:ind w:firstLine="540"/>
        <w:jc w:val="both"/>
        <w:rPr>
          <w:sz w:val="28"/>
          <w:szCs w:val="28"/>
        </w:rPr>
      </w:pPr>
      <w:r w:rsidRPr="001F08E5">
        <w:rPr>
          <w:sz w:val="28"/>
          <w:szCs w:val="28"/>
        </w:rPr>
        <w:t xml:space="preserve">- организация сбора и проведение анализа информации о пассажирском спросе на регулярный муниципальный маршрут №3 и рассмотрение на основании полученных данных вопроса о возможности сокращения </w:t>
      </w:r>
      <w:r w:rsidR="00302EF4" w:rsidRPr="001F08E5">
        <w:rPr>
          <w:sz w:val="28"/>
          <w:szCs w:val="28"/>
        </w:rPr>
        <w:t xml:space="preserve">в межпиковое время </w:t>
      </w:r>
      <w:r w:rsidRPr="001F08E5">
        <w:rPr>
          <w:sz w:val="28"/>
          <w:szCs w:val="28"/>
        </w:rPr>
        <w:t>количества рейсов (предположительно с 98 до 88 в сутки).</w:t>
      </w:r>
    </w:p>
    <w:p w:rsidR="00195BBE" w:rsidRPr="001F08E5" w:rsidRDefault="00195BBE" w:rsidP="00195BBE">
      <w:pPr>
        <w:pStyle w:val="ConsPlusNormal"/>
        <w:ind w:firstLine="540"/>
        <w:jc w:val="both"/>
        <w:rPr>
          <w:sz w:val="28"/>
          <w:szCs w:val="28"/>
        </w:rPr>
      </w:pPr>
      <w:r w:rsidRPr="001F08E5">
        <w:rPr>
          <w:sz w:val="28"/>
          <w:szCs w:val="28"/>
        </w:rPr>
        <w:t xml:space="preserve">Наименования начального, конечного и промежуточных остановочных пунктов: </w:t>
      </w:r>
      <w:proofErr w:type="gramStart"/>
      <w:r w:rsidRPr="001F08E5">
        <w:rPr>
          <w:sz w:val="28"/>
          <w:szCs w:val="28"/>
        </w:rPr>
        <w:t>ПАТП, столовая, Таежная, Щетинкина, Белорусская, госпиталь, Юность, УЭС, пожарка, АБЗ, косой переезд, столовая, АБ55, УМ, АРЗ, ОЦП, УПП, детский профилакторий, ГВС, Каравай, Ленинградский 59, Балтийский, Кантат, гипермаркет, пл. Победы, Королева, торговый центр, Сувениры, детская поликлиника, Электроника, Прогресс, Родина, пл. Решетнева, Золотой ключик, Прогресс, Космос, поликлиника, Сувениры, торговый центр, пл. Королева, пл. Победы, гипермаркет, Кантат, Балтийский, рынок, Питер, Каравай, детский профилакторий</w:t>
      </w:r>
      <w:proofErr w:type="gramEnd"/>
      <w:r w:rsidRPr="001F08E5">
        <w:rPr>
          <w:sz w:val="28"/>
          <w:szCs w:val="28"/>
        </w:rPr>
        <w:t>, УПП, ОЦП, УАТ, АРЗ, УМ, АБ55, столовая, косой переезд, АБЗ, пожарка, УЭС, Поселковая, госпиталь, Белорусская, КПП-2, Белорусская, госпиталь, ПАТП.</w:t>
      </w:r>
    </w:p>
    <w:p w:rsidR="00195BBE" w:rsidRPr="001F08E5" w:rsidRDefault="00195BBE" w:rsidP="00195BBE">
      <w:pPr>
        <w:pStyle w:val="ConsPlusNormal"/>
        <w:ind w:firstLine="540"/>
        <w:jc w:val="both"/>
        <w:rPr>
          <w:sz w:val="28"/>
          <w:szCs w:val="28"/>
        </w:rPr>
      </w:pPr>
      <w:proofErr w:type="gramStart"/>
      <w:r w:rsidRPr="001F08E5">
        <w:rPr>
          <w:sz w:val="28"/>
          <w:szCs w:val="28"/>
        </w:rPr>
        <w:t>Наименование улиц, автомобильны</w:t>
      </w:r>
      <w:r w:rsidR="00104DEE">
        <w:rPr>
          <w:sz w:val="28"/>
          <w:szCs w:val="28"/>
        </w:rPr>
        <w:t>х</w:t>
      </w:r>
      <w:r w:rsidRPr="001F08E5">
        <w:rPr>
          <w:sz w:val="28"/>
          <w:szCs w:val="28"/>
        </w:rPr>
        <w:t xml:space="preserve"> дорог, по которым пролегает маршрут: ул. Толстого, ул. Таежная, ул. Щетинкина, ул. Белорусская, ул. Калинина, Поселковый пр-д, ул. Красноярская</w:t>
      </w:r>
      <w:r w:rsidR="00302EF4" w:rsidRPr="001F08E5">
        <w:rPr>
          <w:sz w:val="28"/>
          <w:szCs w:val="28"/>
        </w:rPr>
        <w:t>,</w:t>
      </w:r>
      <w:r w:rsidRPr="001F08E5">
        <w:rPr>
          <w:sz w:val="28"/>
          <w:szCs w:val="28"/>
        </w:rPr>
        <w:t xml:space="preserve"> ул. Южная, Ленинградский пр-кт, Курчатова пр-кт, ул. Киро</w:t>
      </w:r>
      <w:r w:rsidRPr="001F08E5">
        <w:rPr>
          <w:sz w:val="28"/>
          <w:szCs w:val="28"/>
        </w:rPr>
        <w:softHyphen/>
        <w:t>ва, ул. Крупской, ул. Свердлова, ул. Григорьева, ул. Ленина, ул. Решетнева, ул. Свердлова, ул. Андреева, ул.</w:t>
      </w:r>
      <w:r w:rsidR="00302EF4" w:rsidRPr="001F08E5">
        <w:rPr>
          <w:sz w:val="28"/>
          <w:szCs w:val="28"/>
        </w:rPr>
        <w:t xml:space="preserve"> </w:t>
      </w:r>
      <w:r w:rsidRPr="001F08E5">
        <w:rPr>
          <w:sz w:val="28"/>
          <w:szCs w:val="28"/>
        </w:rPr>
        <w:t>Кирова, Курчатова пр-кт, Ленинградский пр-кт, ул. Южная, ул. Красноярская, Поселковый пр-д, ул. Поселковая, ул. Белорусская</w:t>
      </w:r>
      <w:proofErr w:type="gramEnd"/>
      <w:r w:rsidRPr="001F08E5">
        <w:rPr>
          <w:sz w:val="28"/>
          <w:szCs w:val="28"/>
        </w:rPr>
        <w:t>, ул. Толстого.</w:t>
      </w:r>
    </w:p>
    <w:p w:rsidR="00302EF4" w:rsidRPr="001F08E5" w:rsidRDefault="00302EF4" w:rsidP="00302EF4">
      <w:pPr>
        <w:pStyle w:val="ConsPlusNormal"/>
        <w:ind w:firstLine="540"/>
        <w:jc w:val="both"/>
        <w:rPr>
          <w:sz w:val="28"/>
          <w:szCs w:val="28"/>
        </w:rPr>
      </w:pPr>
      <w:r w:rsidRPr="001F08E5">
        <w:rPr>
          <w:sz w:val="28"/>
          <w:szCs w:val="28"/>
        </w:rPr>
        <w:t>3.1.3. На I этапе, в 2016 году, по маршруту регулярных перевозок № 6 «ПАТП – ост. Лукаши – ПАТП» планируется:</w:t>
      </w:r>
    </w:p>
    <w:p w:rsidR="00302EF4" w:rsidRPr="001F08E5" w:rsidRDefault="00302EF4" w:rsidP="00302EF4">
      <w:pPr>
        <w:pStyle w:val="ConsPlusNormal"/>
        <w:ind w:firstLine="540"/>
        <w:jc w:val="both"/>
        <w:rPr>
          <w:sz w:val="28"/>
          <w:szCs w:val="28"/>
        </w:rPr>
      </w:pPr>
      <w:r w:rsidRPr="001F08E5">
        <w:rPr>
          <w:sz w:val="28"/>
          <w:szCs w:val="28"/>
        </w:rPr>
        <w:t>- организация сбора и проведение анализа информации о пассажирском спросе на регулярный муниципальный маршрут №</w:t>
      </w:r>
      <w:r w:rsidR="001D29F0" w:rsidRPr="001F08E5">
        <w:rPr>
          <w:sz w:val="28"/>
          <w:szCs w:val="28"/>
        </w:rPr>
        <w:t>6</w:t>
      </w:r>
      <w:r w:rsidRPr="001F08E5">
        <w:rPr>
          <w:sz w:val="28"/>
          <w:szCs w:val="28"/>
        </w:rPr>
        <w:t xml:space="preserve"> и рассмотрение на основании полученных данных вопроса о возможности сокращения в межпиковое время количества рейсов (предположительно с 40 до 27 в сутки).</w:t>
      </w:r>
    </w:p>
    <w:p w:rsidR="00302EF4" w:rsidRPr="001F08E5" w:rsidRDefault="00302EF4" w:rsidP="00302EF4">
      <w:pPr>
        <w:pStyle w:val="ConsPlusNormal"/>
        <w:ind w:firstLine="540"/>
        <w:jc w:val="both"/>
        <w:rPr>
          <w:sz w:val="28"/>
          <w:szCs w:val="28"/>
        </w:rPr>
      </w:pPr>
      <w:r w:rsidRPr="001F08E5">
        <w:rPr>
          <w:sz w:val="28"/>
          <w:szCs w:val="28"/>
        </w:rPr>
        <w:t xml:space="preserve">Наименования начального, конечного и промежуточных остановочных пунктов: </w:t>
      </w:r>
      <w:proofErr w:type="gramStart"/>
      <w:r w:rsidRPr="001F08E5">
        <w:rPr>
          <w:sz w:val="28"/>
          <w:szCs w:val="28"/>
        </w:rPr>
        <w:t xml:space="preserve">ПАТП, столовая, Таежная, Щетинкина, Белорусская, госпиталь, Юность, УЭС, пожарка, АБЗ, косой переезд, сады, столовая, школа космонавтики, ОЦП, УПП, Заозерная, Советская 2-ая, Спартак, пл. Ленина, Аквариум, пл. Решетнева, Заря, Ленина 75, Загородная, Ленина 75, Заря, пл. Решетнева, Аквариум, пл. Ленина, Спартак, Советская 2-ая, Заозерная, УПП, ОЦП, школа космонавтики, </w:t>
      </w:r>
      <w:r w:rsidRPr="001F08E5">
        <w:rPr>
          <w:sz w:val="28"/>
          <w:szCs w:val="28"/>
        </w:rPr>
        <w:lastRenderedPageBreak/>
        <w:t>сады, косой переезд, АБЗ, пожарка, УЭС, Поселковая, госпиталь, Белорусская, КПП-2, Белорусская, госпиталь, ПАТП</w:t>
      </w:r>
      <w:proofErr w:type="gramEnd"/>
      <w:r w:rsidRPr="001F08E5">
        <w:rPr>
          <w:sz w:val="28"/>
          <w:szCs w:val="28"/>
        </w:rPr>
        <w:t>.</w:t>
      </w:r>
    </w:p>
    <w:p w:rsidR="00302EF4" w:rsidRPr="001F08E5" w:rsidRDefault="00302EF4" w:rsidP="00302EF4">
      <w:pPr>
        <w:pStyle w:val="ConsPlusNormal"/>
        <w:ind w:firstLine="540"/>
        <w:jc w:val="both"/>
        <w:rPr>
          <w:sz w:val="28"/>
          <w:szCs w:val="28"/>
        </w:rPr>
      </w:pPr>
      <w:proofErr w:type="gramStart"/>
      <w:r w:rsidRPr="001F08E5">
        <w:rPr>
          <w:sz w:val="28"/>
          <w:szCs w:val="28"/>
        </w:rPr>
        <w:t xml:space="preserve">Наименование улиц, </w:t>
      </w:r>
      <w:r w:rsidR="00104DEE">
        <w:rPr>
          <w:sz w:val="28"/>
          <w:szCs w:val="28"/>
        </w:rPr>
        <w:t xml:space="preserve">автомобильных дорог, по </w:t>
      </w:r>
      <w:r w:rsidRPr="001F08E5">
        <w:rPr>
          <w:sz w:val="28"/>
          <w:szCs w:val="28"/>
        </w:rPr>
        <w:t>которым пролегает маршрут: ул. Толстого, ул. Таежная, ул. Щетинкина, ул. Белорусская, ул. Калинина, Поселковый пр-д, ул. Красноярская, ул. Советская, ул. Ленина, ул. Советская, ул. Красно</w:t>
      </w:r>
      <w:r w:rsidRPr="001F08E5">
        <w:rPr>
          <w:sz w:val="28"/>
          <w:szCs w:val="28"/>
        </w:rPr>
        <w:softHyphen/>
        <w:t>ярская, Поселковый пр-д, ул. Поселковая, ул. Белорусская, ул. Толстого.</w:t>
      </w:r>
      <w:proofErr w:type="gramEnd"/>
    </w:p>
    <w:p w:rsidR="00195BBE" w:rsidRPr="001F08E5" w:rsidRDefault="00195BBE" w:rsidP="00195BBE">
      <w:pPr>
        <w:pStyle w:val="ConsPlusNormal"/>
        <w:ind w:firstLine="540"/>
        <w:jc w:val="both"/>
        <w:rPr>
          <w:sz w:val="28"/>
          <w:szCs w:val="28"/>
        </w:rPr>
      </w:pPr>
      <w:r w:rsidRPr="001F08E5">
        <w:rPr>
          <w:sz w:val="28"/>
          <w:szCs w:val="28"/>
        </w:rPr>
        <w:t>3.1.</w:t>
      </w:r>
      <w:r w:rsidR="00302EF4" w:rsidRPr="001F08E5">
        <w:rPr>
          <w:sz w:val="28"/>
          <w:szCs w:val="28"/>
        </w:rPr>
        <w:t>4</w:t>
      </w:r>
      <w:r w:rsidRPr="001F08E5">
        <w:rPr>
          <w:sz w:val="28"/>
          <w:szCs w:val="28"/>
        </w:rPr>
        <w:t>. На I этапе, в 2016 году, по маршруту регулярных перевозок № 9 «Ленина 75 –  Курчатова 70 – Ленина 75» планируется:</w:t>
      </w:r>
    </w:p>
    <w:p w:rsidR="00195BBE" w:rsidRPr="001F08E5" w:rsidRDefault="00195BBE" w:rsidP="00195BBE">
      <w:pPr>
        <w:pStyle w:val="ConsPlusNormal"/>
        <w:ind w:firstLine="540"/>
        <w:jc w:val="both"/>
        <w:rPr>
          <w:sz w:val="28"/>
          <w:szCs w:val="28"/>
        </w:rPr>
      </w:pPr>
      <w:r w:rsidRPr="001F08E5">
        <w:rPr>
          <w:sz w:val="28"/>
          <w:szCs w:val="28"/>
        </w:rPr>
        <w:t xml:space="preserve">- организация сбора и проведение анализа информации о пассажирском спросе на регулярный муниципальный маршрут №9 и рассмотрение на основании полученных данных вопроса о возможности сокращения </w:t>
      </w:r>
      <w:r w:rsidR="00302EF4" w:rsidRPr="001F08E5">
        <w:rPr>
          <w:sz w:val="28"/>
          <w:szCs w:val="28"/>
        </w:rPr>
        <w:t xml:space="preserve">в межпиковое время </w:t>
      </w:r>
      <w:r w:rsidRPr="001F08E5">
        <w:rPr>
          <w:sz w:val="28"/>
          <w:szCs w:val="28"/>
        </w:rPr>
        <w:t>количества рейсов (предположительно с 81 до 69 в сутки).</w:t>
      </w:r>
    </w:p>
    <w:p w:rsidR="00195BBE" w:rsidRPr="001F08E5" w:rsidRDefault="00195BBE" w:rsidP="00195BBE">
      <w:pPr>
        <w:pStyle w:val="ConsPlusNormal"/>
        <w:ind w:firstLine="540"/>
        <w:jc w:val="both"/>
        <w:rPr>
          <w:sz w:val="28"/>
          <w:szCs w:val="28"/>
        </w:rPr>
      </w:pPr>
      <w:r w:rsidRPr="001F08E5">
        <w:rPr>
          <w:sz w:val="28"/>
          <w:szCs w:val="28"/>
        </w:rPr>
        <w:t xml:space="preserve">Наименования начального, конечного и промежуточных остановочных пунктов: </w:t>
      </w:r>
      <w:proofErr w:type="gramStart"/>
      <w:r w:rsidRPr="001F08E5">
        <w:rPr>
          <w:sz w:val="28"/>
          <w:szCs w:val="28"/>
        </w:rPr>
        <w:t>Ленина 75, Заря, пл. Решетнева, Аквариум, Андреева, Дом быта, ТЭА, Советская 2-ая, Техникум, Сувениры, торговый центр, пл. Королева, пл. Победы,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 75.</w:t>
      </w:r>
      <w:proofErr w:type="gramEnd"/>
    </w:p>
    <w:p w:rsidR="00195BBE" w:rsidRPr="001F08E5" w:rsidRDefault="00195BBE" w:rsidP="00195BBE">
      <w:pPr>
        <w:pStyle w:val="ConsPlusNormal"/>
        <w:ind w:firstLine="540"/>
        <w:jc w:val="both"/>
        <w:rPr>
          <w:sz w:val="28"/>
          <w:szCs w:val="28"/>
        </w:rPr>
      </w:pPr>
      <w:proofErr w:type="gramStart"/>
      <w:r w:rsidRPr="001F08E5">
        <w:rPr>
          <w:sz w:val="28"/>
          <w:szCs w:val="28"/>
        </w:rPr>
        <w:t xml:space="preserve">Наименование улиц, </w:t>
      </w:r>
      <w:r w:rsidR="00104DEE">
        <w:rPr>
          <w:sz w:val="28"/>
          <w:szCs w:val="28"/>
        </w:rPr>
        <w:t xml:space="preserve">автомобильных дорог, по </w:t>
      </w:r>
      <w:r w:rsidRPr="001F08E5">
        <w:rPr>
          <w:sz w:val="28"/>
          <w:szCs w:val="28"/>
        </w:rPr>
        <w:t>которым пролегает маршрут: ул. Ленина, ул. Андреева, ул. Советской Армии, ул. Советская, Курчатова пр-кт, ул. Саянская, ул. Восточная, ул. Молодежная, ул. Ки</w:t>
      </w:r>
      <w:r w:rsidRPr="001F08E5">
        <w:rPr>
          <w:sz w:val="28"/>
          <w:szCs w:val="28"/>
        </w:rPr>
        <w:softHyphen/>
        <w:t>рова, ул. Крупской, ул. Свердлова, ул. Григорьева, ул. Ленина.</w:t>
      </w:r>
      <w:proofErr w:type="gramEnd"/>
    </w:p>
    <w:p w:rsidR="009E5085" w:rsidRPr="001F08E5" w:rsidRDefault="009E5085" w:rsidP="009E5085">
      <w:pPr>
        <w:pStyle w:val="ConsPlusNormal"/>
        <w:ind w:firstLine="540"/>
        <w:jc w:val="both"/>
        <w:rPr>
          <w:sz w:val="28"/>
          <w:szCs w:val="28"/>
        </w:rPr>
      </w:pPr>
      <w:r w:rsidRPr="001F08E5">
        <w:rPr>
          <w:sz w:val="28"/>
          <w:szCs w:val="28"/>
        </w:rPr>
        <w:t>3.1.</w:t>
      </w:r>
      <w:r w:rsidR="001D29F0" w:rsidRPr="001F08E5">
        <w:rPr>
          <w:sz w:val="28"/>
          <w:szCs w:val="28"/>
        </w:rPr>
        <w:t>5</w:t>
      </w:r>
      <w:r w:rsidRPr="001F08E5">
        <w:rPr>
          <w:sz w:val="28"/>
          <w:szCs w:val="28"/>
        </w:rPr>
        <w:t>. На I этапе, в 2016 году, по маршруту регулярных перевозок № 10 «Ленина 75 – Мира 25 – Ленина 75» планируется:</w:t>
      </w:r>
    </w:p>
    <w:p w:rsidR="009E5085" w:rsidRPr="001F08E5" w:rsidRDefault="009E5085" w:rsidP="009E5085">
      <w:pPr>
        <w:pStyle w:val="ConsPlusNormal"/>
        <w:ind w:firstLine="540"/>
        <w:jc w:val="both"/>
        <w:rPr>
          <w:sz w:val="28"/>
          <w:szCs w:val="28"/>
        </w:rPr>
      </w:pPr>
      <w:r w:rsidRPr="001F08E5">
        <w:rPr>
          <w:sz w:val="28"/>
          <w:szCs w:val="28"/>
        </w:rPr>
        <w:t>- организация сбора и проведение анализа информации о пассажирском спросе на регулярный муниципальный маршрут №</w:t>
      </w:r>
      <w:r w:rsidR="001D29F0" w:rsidRPr="001F08E5">
        <w:rPr>
          <w:sz w:val="28"/>
          <w:szCs w:val="28"/>
        </w:rPr>
        <w:t>10</w:t>
      </w:r>
      <w:r w:rsidRPr="001F08E5">
        <w:rPr>
          <w:sz w:val="28"/>
          <w:szCs w:val="28"/>
        </w:rPr>
        <w:t xml:space="preserve"> и рассмотрение на основании полученных данных вопроса о возможности сокращения в межпиковое время количества рейсов (предположительно со 103 до 90 в сутки).</w:t>
      </w:r>
    </w:p>
    <w:p w:rsidR="009E5085" w:rsidRPr="001F08E5" w:rsidRDefault="009E5085" w:rsidP="009E5085">
      <w:pPr>
        <w:pStyle w:val="ConsPlusNormal"/>
        <w:ind w:firstLine="540"/>
        <w:jc w:val="both"/>
        <w:rPr>
          <w:sz w:val="28"/>
          <w:szCs w:val="28"/>
        </w:rPr>
      </w:pPr>
      <w:r w:rsidRPr="001F08E5">
        <w:rPr>
          <w:sz w:val="28"/>
          <w:szCs w:val="28"/>
        </w:rPr>
        <w:t xml:space="preserve">Наименования начального, конечного и промежуточных остановочных пунктов: </w:t>
      </w:r>
      <w:proofErr w:type="gramStart"/>
      <w:r w:rsidRPr="001F08E5">
        <w:rPr>
          <w:sz w:val="28"/>
          <w:szCs w:val="28"/>
        </w:rPr>
        <w:t>Ленина 75, Заря, пл. Решетнева, Аквариум, пл. Ленина, Спартак, техникум, Сувениры, торговый центр, пл. Королева, пл. Победы, гипермаркет, 60 лет ВЛКСМ, Снежинка, церковь, Мира, Питер, Каравай, детский профилакторий, УПП, пищекомбинат, база МЧС, школа, Советская 2-ая, Спартак, пл. Ленина, Аквариум, пл. Решетнева, Заря, Ленина, 75.</w:t>
      </w:r>
      <w:proofErr w:type="gramEnd"/>
    </w:p>
    <w:p w:rsidR="009E5085" w:rsidRPr="001F08E5" w:rsidRDefault="009E5085" w:rsidP="009E5085">
      <w:pPr>
        <w:pStyle w:val="ConsPlusNormal"/>
        <w:ind w:firstLine="540"/>
        <w:jc w:val="both"/>
        <w:rPr>
          <w:sz w:val="28"/>
          <w:szCs w:val="28"/>
        </w:rPr>
      </w:pPr>
      <w:proofErr w:type="gramStart"/>
      <w:r w:rsidRPr="001F08E5">
        <w:rPr>
          <w:sz w:val="28"/>
          <w:szCs w:val="28"/>
        </w:rPr>
        <w:t xml:space="preserve">Наименование улиц, </w:t>
      </w:r>
      <w:r w:rsidR="00104DEE">
        <w:rPr>
          <w:sz w:val="28"/>
          <w:szCs w:val="28"/>
        </w:rPr>
        <w:t xml:space="preserve">автомобильных дорог, по </w:t>
      </w:r>
      <w:r w:rsidRPr="001F08E5">
        <w:rPr>
          <w:sz w:val="28"/>
          <w:szCs w:val="28"/>
        </w:rPr>
        <w:t>которым пролегает маршрут: ул. Ленина, ул. Советская, Курчатова пр-кт Ленинградский пр-кт, ул. 60 лет ВЛКСМ, Мира пр-д, Ленинградский пр-кт, ул. Южная, ул. Матросова, ул. Красноярская, ул. Советская, ул. Ленина.</w:t>
      </w:r>
      <w:proofErr w:type="gramEnd"/>
    </w:p>
    <w:p w:rsidR="001D29F0" w:rsidRPr="001F08E5" w:rsidRDefault="001D29F0" w:rsidP="001D29F0">
      <w:pPr>
        <w:pStyle w:val="ConsPlusNormal"/>
        <w:ind w:firstLine="540"/>
        <w:jc w:val="both"/>
        <w:rPr>
          <w:sz w:val="28"/>
          <w:szCs w:val="28"/>
        </w:rPr>
      </w:pPr>
      <w:r w:rsidRPr="001F08E5">
        <w:rPr>
          <w:sz w:val="28"/>
          <w:szCs w:val="28"/>
        </w:rPr>
        <w:t xml:space="preserve">3.1.6. </w:t>
      </w:r>
      <w:proofErr w:type="gramStart"/>
      <w:r w:rsidRPr="001F08E5">
        <w:rPr>
          <w:sz w:val="28"/>
          <w:szCs w:val="28"/>
        </w:rPr>
        <w:t>На I этапе, в 2016 году, по маршруту регулярных перевозок № 44 «Ленина 75 – 60 лет ВЛКСМ (ост.</w:t>
      </w:r>
      <w:proofErr w:type="gramEnd"/>
      <w:r w:rsidRPr="001F08E5">
        <w:rPr>
          <w:sz w:val="28"/>
          <w:szCs w:val="28"/>
        </w:rPr>
        <w:t xml:space="preserve"> </w:t>
      </w:r>
      <w:proofErr w:type="gramStart"/>
      <w:r w:rsidRPr="001F08E5">
        <w:rPr>
          <w:sz w:val="28"/>
          <w:szCs w:val="28"/>
        </w:rPr>
        <w:t>Церковь) – Ленина 75» планируется:</w:t>
      </w:r>
      <w:proofErr w:type="gramEnd"/>
    </w:p>
    <w:p w:rsidR="001D29F0" w:rsidRPr="001F08E5" w:rsidRDefault="001D29F0" w:rsidP="001D29F0">
      <w:pPr>
        <w:pStyle w:val="ConsPlusNormal"/>
        <w:ind w:firstLine="540"/>
        <w:jc w:val="both"/>
        <w:rPr>
          <w:sz w:val="28"/>
          <w:szCs w:val="28"/>
        </w:rPr>
      </w:pPr>
      <w:r w:rsidRPr="001F08E5">
        <w:rPr>
          <w:sz w:val="28"/>
          <w:szCs w:val="28"/>
        </w:rPr>
        <w:t>- организация сбора и проведение анализа информации о пассажирском спросе на регулярный муниципальный маршрут №44 и рассмотрение на основании полученных данных вопроса о возможности сокращения в межпиковое время количества рейсов (предположительно с 92 до 80 в сутки).</w:t>
      </w:r>
    </w:p>
    <w:p w:rsidR="001D29F0" w:rsidRPr="001F08E5" w:rsidRDefault="001D29F0" w:rsidP="001D29F0">
      <w:pPr>
        <w:pStyle w:val="ConsPlusNormal"/>
        <w:ind w:firstLine="540"/>
        <w:jc w:val="both"/>
        <w:rPr>
          <w:sz w:val="28"/>
          <w:szCs w:val="28"/>
        </w:rPr>
      </w:pPr>
      <w:r w:rsidRPr="001F08E5">
        <w:rPr>
          <w:sz w:val="28"/>
          <w:szCs w:val="28"/>
        </w:rPr>
        <w:t xml:space="preserve">Наименования начального, конечного и промежуточных остановочных пунктов: </w:t>
      </w:r>
      <w:proofErr w:type="gramStart"/>
      <w:r w:rsidRPr="001F08E5">
        <w:rPr>
          <w:sz w:val="28"/>
          <w:szCs w:val="28"/>
        </w:rPr>
        <w:t xml:space="preserve">Ленина 75, Заря, пл. Решетнева, Аквариум, пл. Ленина, Спартак, Советская 2-ая, школа, пищекомбинат, УПП, детский профилакторий, Маяк, </w:t>
      </w:r>
      <w:r w:rsidRPr="001F08E5">
        <w:rPr>
          <w:sz w:val="28"/>
          <w:szCs w:val="28"/>
        </w:rPr>
        <w:lastRenderedPageBreak/>
        <w:t>Ангара, церковь, Снежинка, 60 лет ВЛКСМ, Кантат, гипермаркет, пл. Победы, пл. Королева, торговый центр, Сувениры, техникум, Спартак, пл. Победы, Аквариум, пл. Решетнева, Заря, Ленина 75.</w:t>
      </w:r>
      <w:proofErr w:type="gramEnd"/>
    </w:p>
    <w:p w:rsidR="001D29F0" w:rsidRPr="001F08E5" w:rsidRDefault="001D29F0" w:rsidP="001D29F0">
      <w:pPr>
        <w:pStyle w:val="ConsPlusNormal"/>
        <w:ind w:firstLine="540"/>
        <w:jc w:val="both"/>
        <w:rPr>
          <w:sz w:val="28"/>
          <w:szCs w:val="28"/>
        </w:rPr>
      </w:pPr>
      <w:proofErr w:type="gramStart"/>
      <w:r w:rsidRPr="001F08E5">
        <w:rPr>
          <w:sz w:val="28"/>
          <w:szCs w:val="28"/>
        </w:rPr>
        <w:t xml:space="preserve">Наименование улиц, </w:t>
      </w:r>
      <w:r w:rsidR="00104DEE">
        <w:rPr>
          <w:sz w:val="28"/>
          <w:szCs w:val="28"/>
        </w:rPr>
        <w:t xml:space="preserve">автомобильных дорог, по </w:t>
      </w:r>
      <w:r w:rsidRPr="001F08E5">
        <w:rPr>
          <w:sz w:val="28"/>
          <w:szCs w:val="28"/>
        </w:rPr>
        <w:t>которым пролегает маршрут: ул. Ленина, ул. Советская, ул. Красноярская, ул. Матросова, ул. Южная, Ленинградский пр-кт, ул. 60 лет ВЛКСМ, Ленинградский пр-кт, Курчатова пр-кт, ул. Советская, ул. Ленина.</w:t>
      </w:r>
      <w:proofErr w:type="gramEnd"/>
    </w:p>
    <w:p w:rsidR="001D29F0" w:rsidRPr="001F08E5" w:rsidRDefault="001D29F0" w:rsidP="001D29F0">
      <w:pPr>
        <w:pStyle w:val="ConsPlusNormal"/>
        <w:ind w:firstLine="540"/>
        <w:jc w:val="both"/>
        <w:rPr>
          <w:sz w:val="28"/>
          <w:szCs w:val="28"/>
        </w:rPr>
      </w:pPr>
      <w:r w:rsidRPr="001F08E5">
        <w:rPr>
          <w:sz w:val="28"/>
          <w:szCs w:val="28"/>
        </w:rPr>
        <w:t>3.1.7. На I этапе, в 2016 году, по маршруту регулярных перевозок № 18 «пл. Победы – садовое товарищество №8 – пл. Победы» планируется:</w:t>
      </w:r>
    </w:p>
    <w:p w:rsidR="001D29F0" w:rsidRPr="001F08E5" w:rsidRDefault="001D29F0" w:rsidP="001D29F0">
      <w:pPr>
        <w:pStyle w:val="ConsPlusNormal"/>
        <w:ind w:firstLine="540"/>
        <w:jc w:val="both"/>
        <w:rPr>
          <w:sz w:val="28"/>
          <w:szCs w:val="28"/>
        </w:rPr>
      </w:pPr>
      <w:r w:rsidRPr="001F08E5">
        <w:rPr>
          <w:sz w:val="28"/>
          <w:szCs w:val="28"/>
        </w:rPr>
        <w:t>- сокращение количества рейсов (предположительно с 12,5 до 8 в сутки) на основании ранее проведенного анализа информации о пассажирском спросе на регулярный муниципальный маршрут №18.</w:t>
      </w:r>
    </w:p>
    <w:p w:rsidR="001D29F0" w:rsidRPr="001F08E5" w:rsidRDefault="001D29F0" w:rsidP="001D29F0">
      <w:pPr>
        <w:pStyle w:val="ConsPlusNormal"/>
        <w:ind w:firstLine="540"/>
        <w:jc w:val="both"/>
        <w:rPr>
          <w:sz w:val="28"/>
          <w:szCs w:val="28"/>
        </w:rPr>
      </w:pPr>
      <w:r w:rsidRPr="001F08E5">
        <w:rPr>
          <w:sz w:val="28"/>
          <w:szCs w:val="28"/>
        </w:rPr>
        <w:t xml:space="preserve">Наименования начального, конечного и промежуточных остановочных пунктов: </w:t>
      </w:r>
      <w:r w:rsidR="005D6423" w:rsidRPr="001F08E5">
        <w:rPr>
          <w:sz w:val="28"/>
          <w:szCs w:val="28"/>
        </w:rPr>
        <w:t xml:space="preserve">сады, Балтийский, УПП, </w:t>
      </w:r>
      <w:proofErr w:type="gramStart"/>
      <w:r w:rsidR="005D6423" w:rsidRPr="001F08E5">
        <w:rPr>
          <w:sz w:val="28"/>
          <w:szCs w:val="28"/>
        </w:rPr>
        <w:t>СТ</w:t>
      </w:r>
      <w:proofErr w:type="gramEnd"/>
      <w:r w:rsidR="005D6423" w:rsidRPr="001F08E5">
        <w:rPr>
          <w:sz w:val="28"/>
          <w:szCs w:val="28"/>
        </w:rPr>
        <w:t xml:space="preserve"> 8, УПП, Балтийский, сады</w:t>
      </w:r>
      <w:r w:rsidRPr="001F08E5">
        <w:rPr>
          <w:sz w:val="28"/>
          <w:szCs w:val="28"/>
        </w:rPr>
        <w:t>.</w:t>
      </w:r>
    </w:p>
    <w:p w:rsidR="001D29F0" w:rsidRPr="001F08E5" w:rsidRDefault="001D29F0" w:rsidP="001D29F0">
      <w:pPr>
        <w:pStyle w:val="ConsPlusNormal"/>
        <w:ind w:firstLine="540"/>
        <w:jc w:val="both"/>
        <w:rPr>
          <w:sz w:val="28"/>
          <w:szCs w:val="28"/>
        </w:rPr>
      </w:pPr>
      <w:r w:rsidRPr="001F08E5">
        <w:rPr>
          <w:sz w:val="28"/>
          <w:szCs w:val="28"/>
        </w:rPr>
        <w:t xml:space="preserve">Наименование улиц, </w:t>
      </w:r>
      <w:r w:rsidR="00104DEE">
        <w:rPr>
          <w:sz w:val="28"/>
          <w:szCs w:val="28"/>
        </w:rPr>
        <w:t xml:space="preserve">автомобильных дорог, по </w:t>
      </w:r>
      <w:r w:rsidRPr="001F08E5">
        <w:rPr>
          <w:sz w:val="28"/>
          <w:szCs w:val="28"/>
        </w:rPr>
        <w:t xml:space="preserve">которым пролегает маршрут: </w:t>
      </w:r>
      <w:r w:rsidR="005D6423" w:rsidRPr="001F08E5">
        <w:rPr>
          <w:sz w:val="28"/>
          <w:szCs w:val="28"/>
        </w:rPr>
        <w:t>Ленинградский пр-кт, ул. Южная, а/д «ул. Южная, П10», ул. Южная  Ленинградский пр-кт</w:t>
      </w:r>
      <w:r w:rsidRPr="001F08E5">
        <w:rPr>
          <w:sz w:val="28"/>
          <w:szCs w:val="28"/>
        </w:rPr>
        <w:t>.</w:t>
      </w:r>
    </w:p>
    <w:p w:rsidR="001D29F0" w:rsidRPr="001F08E5" w:rsidRDefault="001D29F0" w:rsidP="001D29F0">
      <w:pPr>
        <w:pStyle w:val="ConsPlusNormal"/>
        <w:ind w:firstLine="540"/>
        <w:jc w:val="both"/>
        <w:rPr>
          <w:sz w:val="28"/>
          <w:szCs w:val="28"/>
        </w:rPr>
      </w:pPr>
      <w:r w:rsidRPr="001F08E5">
        <w:rPr>
          <w:sz w:val="28"/>
          <w:szCs w:val="28"/>
        </w:rPr>
        <w:t>3.1.8. На I этапе, в 2016 году, по маршруту регулярных перевозок № 33 «пл. Победы – садовое товарищество №8 – пл. Победы» планируется:</w:t>
      </w:r>
    </w:p>
    <w:p w:rsidR="001D29F0" w:rsidRPr="001F08E5" w:rsidRDefault="001D29F0" w:rsidP="001D29F0">
      <w:pPr>
        <w:pStyle w:val="ConsPlusNormal"/>
        <w:ind w:firstLine="540"/>
        <w:jc w:val="both"/>
        <w:rPr>
          <w:sz w:val="28"/>
          <w:szCs w:val="28"/>
        </w:rPr>
      </w:pPr>
      <w:r w:rsidRPr="001F08E5">
        <w:rPr>
          <w:sz w:val="28"/>
          <w:szCs w:val="28"/>
        </w:rPr>
        <w:t>- сокращение количества рейсов</w:t>
      </w:r>
      <w:r w:rsidR="005D6423" w:rsidRPr="001F08E5">
        <w:rPr>
          <w:sz w:val="28"/>
          <w:szCs w:val="28"/>
        </w:rPr>
        <w:t xml:space="preserve"> в  рабочие дни</w:t>
      </w:r>
      <w:r w:rsidRPr="001F08E5">
        <w:rPr>
          <w:sz w:val="28"/>
          <w:szCs w:val="28"/>
        </w:rPr>
        <w:t xml:space="preserve"> (предположительно с </w:t>
      </w:r>
      <w:r w:rsidR="005D6423" w:rsidRPr="001F08E5">
        <w:rPr>
          <w:sz w:val="28"/>
          <w:szCs w:val="28"/>
        </w:rPr>
        <w:t>6</w:t>
      </w:r>
      <w:r w:rsidRPr="001F08E5">
        <w:rPr>
          <w:sz w:val="28"/>
          <w:szCs w:val="28"/>
        </w:rPr>
        <w:t xml:space="preserve"> до </w:t>
      </w:r>
      <w:r w:rsidR="005D6423" w:rsidRPr="001F08E5">
        <w:rPr>
          <w:sz w:val="28"/>
          <w:szCs w:val="28"/>
        </w:rPr>
        <w:t>4</w:t>
      </w:r>
      <w:r w:rsidRPr="001F08E5">
        <w:rPr>
          <w:sz w:val="28"/>
          <w:szCs w:val="28"/>
        </w:rPr>
        <w:t xml:space="preserve"> в сутки) </w:t>
      </w:r>
      <w:r w:rsidR="005D6423" w:rsidRPr="001F08E5">
        <w:rPr>
          <w:sz w:val="28"/>
          <w:szCs w:val="28"/>
        </w:rPr>
        <w:t xml:space="preserve">при неизменном количестве рейсов в выходные дни </w:t>
      </w:r>
      <w:r w:rsidRPr="001F08E5">
        <w:rPr>
          <w:sz w:val="28"/>
          <w:szCs w:val="28"/>
        </w:rPr>
        <w:t>на основании ранее проведенного анализа информации о пассажирском спросе на регулярный муниципальный маршрут №</w:t>
      </w:r>
      <w:r w:rsidR="005D6423" w:rsidRPr="001F08E5">
        <w:rPr>
          <w:sz w:val="28"/>
          <w:szCs w:val="28"/>
        </w:rPr>
        <w:t>33</w:t>
      </w:r>
      <w:r w:rsidRPr="001F08E5">
        <w:rPr>
          <w:sz w:val="28"/>
          <w:szCs w:val="28"/>
        </w:rPr>
        <w:t>.</w:t>
      </w:r>
    </w:p>
    <w:p w:rsidR="001D29F0" w:rsidRPr="001F08E5" w:rsidRDefault="001D29F0" w:rsidP="001D29F0">
      <w:pPr>
        <w:pStyle w:val="ConsPlusNormal"/>
        <w:ind w:firstLine="540"/>
        <w:jc w:val="both"/>
        <w:rPr>
          <w:sz w:val="28"/>
          <w:szCs w:val="28"/>
        </w:rPr>
      </w:pPr>
      <w:r w:rsidRPr="001F08E5">
        <w:rPr>
          <w:sz w:val="28"/>
          <w:szCs w:val="28"/>
        </w:rPr>
        <w:t xml:space="preserve">Наименования начального, конечного и промежуточных остановочных пунктов: </w:t>
      </w:r>
      <w:r w:rsidR="005D6423" w:rsidRPr="001F08E5">
        <w:rPr>
          <w:sz w:val="28"/>
          <w:szCs w:val="28"/>
        </w:rPr>
        <w:t>КПП-3, СТ33, КПП-3</w:t>
      </w:r>
      <w:r w:rsidRPr="001F08E5">
        <w:rPr>
          <w:sz w:val="28"/>
          <w:szCs w:val="28"/>
        </w:rPr>
        <w:t>.</w:t>
      </w:r>
    </w:p>
    <w:p w:rsidR="001D29F0" w:rsidRPr="001F08E5" w:rsidRDefault="001D29F0" w:rsidP="005D6423">
      <w:pPr>
        <w:pStyle w:val="ConsPlusNormal"/>
        <w:ind w:firstLine="540"/>
        <w:jc w:val="both"/>
        <w:rPr>
          <w:sz w:val="28"/>
          <w:szCs w:val="28"/>
        </w:rPr>
      </w:pPr>
      <w:r w:rsidRPr="001F08E5">
        <w:rPr>
          <w:sz w:val="28"/>
          <w:szCs w:val="28"/>
        </w:rPr>
        <w:t xml:space="preserve">Наименование улиц, </w:t>
      </w:r>
      <w:r w:rsidR="00104DEE">
        <w:rPr>
          <w:sz w:val="28"/>
          <w:szCs w:val="28"/>
        </w:rPr>
        <w:t xml:space="preserve">автомобильных дорог, по </w:t>
      </w:r>
      <w:r w:rsidRPr="001F08E5">
        <w:rPr>
          <w:sz w:val="28"/>
          <w:szCs w:val="28"/>
        </w:rPr>
        <w:t xml:space="preserve">которым пролегает маршрут: </w:t>
      </w:r>
      <w:r w:rsidR="005D6423" w:rsidRPr="001F08E5">
        <w:rPr>
          <w:sz w:val="28"/>
          <w:szCs w:val="28"/>
        </w:rPr>
        <w:t>автодорога «</w:t>
      </w:r>
      <w:proofErr w:type="gramStart"/>
      <w:r w:rsidR="005D6423" w:rsidRPr="001F08E5">
        <w:rPr>
          <w:sz w:val="28"/>
          <w:szCs w:val="28"/>
        </w:rPr>
        <w:t>Обход</w:t>
      </w:r>
      <w:proofErr w:type="gramEnd"/>
      <w:r w:rsidR="005D6423" w:rsidRPr="001F08E5">
        <w:rPr>
          <w:sz w:val="28"/>
          <w:szCs w:val="28"/>
        </w:rPr>
        <w:t xml:space="preserve"> ЗАТО Железногорск», автодорога «Обход ЗАТО Железногорск - садовое товарищество №33», автодорога «Обход ЗАТО Железногорск»</w:t>
      </w:r>
      <w:r w:rsidRPr="001F08E5">
        <w:rPr>
          <w:sz w:val="28"/>
          <w:szCs w:val="28"/>
        </w:rPr>
        <w:t>.</w:t>
      </w:r>
    </w:p>
    <w:p w:rsidR="005D6423" w:rsidRPr="001F08E5" w:rsidRDefault="005D6423" w:rsidP="005D6423">
      <w:pPr>
        <w:pStyle w:val="ConsPlusNormal"/>
        <w:ind w:firstLine="540"/>
        <w:jc w:val="both"/>
        <w:rPr>
          <w:sz w:val="28"/>
          <w:szCs w:val="28"/>
        </w:rPr>
      </w:pPr>
      <w:r w:rsidRPr="001F08E5">
        <w:rPr>
          <w:sz w:val="28"/>
          <w:szCs w:val="28"/>
        </w:rPr>
        <w:t>3.1.9. На I этапе, в 2016 году, по маршруту регулярных перевозок № 240 «ТЭА – садовое товарищество №19 – ТЭА» планируется:</w:t>
      </w:r>
    </w:p>
    <w:p w:rsidR="005D6423" w:rsidRPr="001F08E5" w:rsidRDefault="005D6423" w:rsidP="005D6423">
      <w:pPr>
        <w:pStyle w:val="ConsPlusNormal"/>
        <w:ind w:firstLine="540"/>
        <w:jc w:val="both"/>
        <w:rPr>
          <w:sz w:val="28"/>
          <w:szCs w:val="28"/>
        </w:rPr>
      </w:pPr>
      <w:r w:rsidRPr="001F08E5">
        <w:rPr>
          <w:sz w:val="28"/>
          <w:szCs w:val="28"/>
        </w:rPr>
        <w:t>- сокращение количества рейсов (предположительно с 13 до 9 в сутки) на основании ранее проведенного анализа информации о пассажирском спросе на регулярный муниципальный маршрут №240.</w:t>
      </w:r>
    </w:p>
    <w:p w:rsidR="005D6423" w:rsidRPr="001F08E5" w:rsidRDefault="005D6423" w:rsidP="005D6423">
      <w:pPr>
        <w:pStyle w:val="ConsPlusNormal"/>
        <w:ind w:firstLine="540"/>
        <w:jc w:val="both"/>
        <w:rPr>
          <w:sz w:val="28"/>
          <w:szCs w:val="28"/>
        </w:rPr>
      </w:pPr>
      <w:r w:rsidRPr="001F08E5">
        <w:rPr>
          <w:sz w:val="28"/>
          <w:szCs w:val="28"/>
        </w:rPr>
        <w:t>Наименования начального, конечного и промежуточных остановочных пунктов: автостанция ТЭА, УПП, косой переезд, садовая 1-ая, садовая 2-ая, садовая 3-ая, садовая 3-ая, садовая 2-ая, садовая 1-ая, косой переезд, УПП, автостанция ТЭА.</w:t>
      </w:r>
    </w:p>
    <w:p w:rsidR="005D6423" w:rsidRPr="001F08E5" w:rsidRDefault="005D6423" w:rsidP="005D6423">
      <w:pPr>
        <w:pStyle w:val="ConsPlusNormal"/>
        <w:ind w:firstLine="540"/>
        <w:jc w:val="both"/>
        <w:rPr>
          <w:sz w:val="28"/>
          <w:szCs w:val="28"/>
        </w:rPr>
      </w:pPr>
      <w:proofErr w:type="gramStart"/>
      <w:r w:rsidRPr="001F08E5">
        <w:rPr>
          <w:sz w:val="28"/>
          <w:szCs w:val="28"/>
        </w:rPr>
        <w:t xml:space="preserve">Наименование улиц, </w:t>
      </w:r>
      <w:r w:rsidR="00104DEE">
        <w:rPr>
          <w:sz w:val="28"/>
          <w:szCs w:val="28"/>
        </w:rPr>
        <w:t xml:space="preserve">автомобильных дорог, по </w:t>
      </w:r>
      <w:r w:rsidRPr="001F08E5">
        <w:rPr>
          <w:sz w:val="28"/>
          <w:szCs w:val="28"/>
        </w:rPr>
        <w:t>которым пролегает маршрут: ул. Красноярская, ул. Матросова, ул. Южная, ул. Красноярская, а/д «ул. Красноярская, ОЛ «Взлет», ул. Красноярская, ул. Южная, ул. Матросова, Красноярская, ул. Советской Армии.</w:t>
      </w:r>
      <w:proofErr w:type="gramEnd"/>
    </w:p>
    <w:p w:rsidR="005D6423" w:rsidRPr="001F08E5" w:rsidRDefault="005D6423" w:rsidP="005D6423">
      <w:pPr>
        <w:pStyle w:val="ConsPlusNormal"/>
        <w:ind w:firstLine="540"/>
        <w:jc w:val="both"/>
        <w:rPr>
          <w:sz w:val="28"/>
          <w:szCs w:val="28"/>
        </w:rPr>
      </w:pPr>
      <w:r w:rsidRPr="001F08E5">
        <w:rPr>
          <w:sz w:val="28"/>
          <w:szCs w:val="28"/>
        </w:rPr>
        <w:t>3.1.10. На I этапе, в 2016 году, по маршруту регулярных перевозок № 298 «пл. Победы – садовое товарищество №17 – КПП-3 – садовое товарищество №17 – пл. Победы» планируется:</w:t>
      </w:r>
    </w:p>
    <w:p w:rsidR="005D6423" w:rsidRPr="001F08E5" w:rsidRDefault="005D6423" w:rsidP="005D6423">
      <w:pPr>
        <w:pStyle w:val="ConsPlusNormal"/>
        <w:ind w:firstLine="540"/>
        <w:jc w:val="both"/>
        <w:rPr>
          <w:sz w:val="28"/>
          <w:szCs w:val="28"/>
        </w:rPr>
      </w:pPr>
      <w:r w:rsidRPr="001F08E5">
        <w:rPr>
          <w:sz w:val="28"/>
          <w:szCs w:val="28"/>
        </w:rPr>
        <w:lastRenderedPageBreak/>
        <w:t>- сокращение количества рейсов (предположительно с 7 до 5,5 в сутки) на основании ранее проведенного анализа информации о пассажирском спросе на регулярный муниципальный маршрут №298.</w:t>
      </w:r>
    </w:p>
    <w:p w:rsidR="005D6423" w:rsidRPr="001F08E5" w:rsidRDefault="005D6423" w:rsidP="005D6423">
      <w:pPr>
        <w:pStyle w:val="ConsPlusNormal"/>
        <w:ind w:firstLine="540"/>
        <w:jc w:val="both"/>
        <w:rPr>
          <w:sz w:val="28"/>
          <w:szCs w:val="28"/>
        </w:rPr>
      </w:pPr>
      <w:proofErr w:type="gramStart"/>
      <w:r w:rsidRPr="001F08E5">
        <w:rPr>
          <w:sz w:val="28"/>
          <w:szCs w:val="28"/>
        </w:rPr>
        <w:t>Наименования начального, конечного и промежуточных остановочных пунктов: сады, Кантат, сады (ул. им. генерала Царевского), КПП-3а, СТ29, перекресток, СТ34, СТ15, СТ17, конечная, СТ17, СТ15, ларек, СТ14, СТ15, развилка, КПП-3, развилка, СТ15, СТ14, ларек, СТ15, СТ17, конечная, СТ17, СТ15, СТ34, перекресток, СТ29, КПП-3а, сады (ул. им. генерала Царевского), Кантат, сады.</w:t>
      </w:r>
      <w:proofErr w:type="gramEnd"/>
    </w:p>
    <w:p w:rsidR="005D6423" w:rsidRPr="001F08E5" w:rsidRDefault="005D6423" w:rsidP="005D6423">
      <w:pPr>
        <w:pStyle w:val="ConsPlusNormal"/>
        <w:ind w:firstLine="540"/>
        <w:jc w:val="both"/>
        <w:rPr>
          <w:sz w:val="28"/>
          <w:szCs w:val="28"/>
        </w:rPr>
      </w:pPr>
      <w:r w:rsidRPr="001F08E5">
        <w:rPr>
          <w:sz w:val="28"/>
          <w:szCs w:val="28"/>
        </w:rPr>
        <w:t xml:space="preserve">Наименование улиц, </w:t>
      </w:r>
      <w:r w:rsidR="00104DEE">
        <w:rPr>
          <w:sz w:val="28"/>
          <w:szCs w:val="28"/>
        </w:rPr>
        <w:t xml:space="preserve">автомобильных дорог, по </w:t>
      </w:r>
      <w:r w:rsidRPr="001F08E5">
        <w:rPr>
          <w:sz w:val="28"/>
          <w:szCs w:val="28"/>
        </w:rPr>
        <w:t>которым пролегает маршрут: Ленинградский пр-кт, ул. им. генерала Царевского, автодорога «КПП-3а, ОЛ «Орбита», автодорога  «</w:t>
      </w:r>
      <w:proofErr w:type="gramStart"/>
      <w:r w:rsidRPr="001F08E5">
        <w:rPr>
          <w:sz w:val="28"/>
          <w:szCs w:val="28"/>
        </w:rPr>
        <w:t>Обход</w:t>
      </w:r>
      <w:proofErr w:type="gramEnd"/>
      <w:r w:rsidRPr="001F08E5">
        <w:rPr>
          <w:sz w:val="28"/>
          <w:szCs w:val="28"/>
        </w:rPr>
        <w:t xml:space="preserve"> ЗАТО Железногорск», автодорога до садовых товариществ №№ 14, 15, 17, автодорога «Обход ЗАТО Железногорск» - автодорога до садовых товариществ №№ 14, 15, 17, автодорога  «Обход ЗАТО Железногорск», автодорога  «КПП-3а, ОЛ «Орбита», ул. им. генерала Царевского, Ленинградский пр-кт.</w:t>
      </w:r>
    </w:p>
    <w:p w:rsidR="005D6423" w:rsidRPr="001F08E5" w:rsidRDefault="005D6423" w:rsidP="005D6423">
      <w:pPr>
        <w:pStyle w:val="ConsPlusNormal"/>
        <w:ind w:firstLine="540"/>
        <w:jc w:val="both"/>
        <w:rPr>
          <w:sz w:val="28"/>
          <w:szCs w:val="28"/>
        </w:rPr>
      </w:pPr>
      <w:r w:rsidRPr="001F08E5">
        <w:rPr>
          <w:sz w:val="28"/>
          <w:szCs w:val="28"/>
        </w:rPr>
        <w:t>3.1.11. На I этапе, в 2016 году, по маршруту регулярных перевозок № 426 «</w:t>
      </w:r>
      <w:r w:rsidR="00D91FE5" w:rsidRPr="001F08E5">
        <w:rPr>
          <w:sz w:val="28"/>
          <w:szCs w:val="28"/>
        </w:rPr>
        <w:t>пл. Победы – садовое товарищество №26 – пл. Победы – садовое товарищество №42 – пл. Победы</w:t>
      </w:r>
      <w:r w:rsidRPr="001F08E5">
        <w:rPr>
          <w:sz w:val="28"/>
          <w:szCs w:val="28"/>
        </w:rPr>
        <w:t>» планируется:</w:t>
      </w:r>
    </w:p>
    <w:p w:rsidR="005D6423" w:rsidRPr="001F08E5" w:rsidRDefault="005D6423" w:rsidP="005D6423">
      <w:pPr>
        <w:pStyle w:val="ConsPlusNormal"/>
        <w:ind w:firstLine="540"/>
        <w:jc w:val="both"/>
        <w:rPr>
          <w:sz w:val="28"/>
          <w:szCs w:val="28"/>
        </w:rPr>
      </w:pPr>
      <w:r w:rsidRPr="001F08E5">
        <w:rPr>
          <w:sz w:val="28"/>
          <w:szCs w:val="28"/>
        </w:rPr>
        <w:t xml:space="preserve">- сокращение количества рейсов (предположительно с </w:t>
      </w:r>
      <w:r w:rsidR="00D91FE5" w:rsidRPr="001F08E5">
        <w:rPr>
          <w:sz w:val="28"/>
          <w:szCs w:val="28"/>
        </w:rPr>
        <w:t>23</w:t>
      </w:r>
      <w:r w:rsidRPr="001F08E5">
        <w:rPr>
          <w:sz w:val="28"/>
          <w:szCs w:val="28"/>
        </w:rPr>
        <w:t xml:space="preserve"> до </w:t>
      </w:r>
      <w:r w:rsidR="00D91FE5" w:rsidRPr="001F08E5">
        <w:rPr>
          <w:sz w:val="28"/>
          <w:szCs w:val="28"/>
        </w:rPr>
        <w:t>17</w:t>
      </w:r>
      <w:r w:rsidRPr="001F08E5">
        <w:rPr>
          <w:sz w:val="28"/>
          <w:szCs w:val="28"/>
        </w:rPr>
        <w:t xml:space="preserve"> в сутки</w:t>
      </w:r>
      <w:r w:rsidR="00D91FE5" w:rsidRPr="001F08E5">
        <w:rPr>
          <w:sz w:val="28"/>
          <w:szCs w:val="28"/>
        </w:rPr>
        <w:t>, в целом по маршрутам до садовых товариществ 26 и 42</w:t>
      </w:r>
      <w:r w:rsidRPr="001F08E5">
        <w:rPr>
          <w:sz w:val="28"/>
          <w:szCs w:val="28"/>
        </w:rPr>
        <w:t>) на основании ранее проведенного анализа информации о пассажирском спросе на регулярный муниципальный маршрут №</w:t>
      </w:r>
      <w:r w:rsidR="00D91FE5" w:rsidRPr="001F08E5">
        <w:rPr>
          <w:sz w:val="28"/>
          <w:szCs w:val="28"/>
        </w:rPr>
        <w:t>426</w:t>
      </w:r>
      <w:r w:rsidRPr="001F08E5">
        <w:rPr>
          <w:sz w:val="28"/>
          <w:szCs w:val="28"/>
        </w:rPr>
        <w:t>.</w:t>
      </w:r>
    </w:p>
    <w:p w:rsidR="005D6423" w:rsidRPr="001F08E5" w:rsidRDefault="005D6423" w:rsidP="005D6423">
      <w:pPr>
        <w:pStyle w:val="ConsPlusNormal"/>
        <w:ind w:firstLine="540"/>
        <w:jc w:val="both"/>
        <w:rPr>
          <w:sz w:val="28"/>
          <w:szCs w:val="28"/>
        </w:rPr>
      </w:pPr>
      <w:proofErr w:type="gramStart"/>
      <w:r w:rsidRPr="001F08E5">
        <w:rPr>
          <w:sz w:val="28"/>
          <w:szCs w:val="28"/>
        </w:rPr>
        <w:t xml:space="preserve">Наименования начального, конечного и промежуточных остановочных пунктов: </w:t>
      </w:r>
      <w:r w:rsidR="00D91FE5" w:rsidRPr="001F08E5">
        <w:rPr>
          <w:sz w:val="28"/>
          <w:szCs w:val="28"/>
        </w:rPr>
        <w:t>сады, Кантат, сады (ул. им. генерала Царевского), КПП-3а, СТ29, перекресток, СТ34, СТ26, конечная, СТ26, СТ34, перекресток, СТ29, КПП-3а, сады (ул. им. генерала Царевского), Кантат, сады, Кантат, сады (ул. им. генерала Царевского), КПП-3а, СТ29, СТ34-1, СТ34-2, баки, СТ42-1, СТ42-2, конечная, конечная, СТ42-2, СТ42-1, баки, СТ34-2, СТ34-1, СТ29, КПП-3а, сады (ул. им. генерала Царевского), Кантат</w:t>
      </w:r>
      <w:proofErr w:type="gramEnd"/>
      <w:r w:rsidR="00D91FE5" w:rsidRPr="001F08E5">
        <w:rPr>
          <w:sz w:val="28"/>
          <w:szCs w:val="28"/>
        </w:rPr>
        <w:t>, сады</w:t>
      </w:r>
      <w:r w:rsidRPr="001F08E5">
        <w:rPr>
          <w:sz w:val="28"/>
          <w:szCs w:val="28"/>
        </w:rPr>
        <w:t>.</w:t>
      </w:r>
    </w:p>
    <w:p w:rsidR="005D6423" w:rsidRPr="001F08E5" w:rsidRDefault="005D6423" w:rsidP="0086071C">
      <w:pPr>
        <w:pStyle w:val="ConsPlusNormal"/>
        <w:ind w:firstLine="540"/>
        <w:jc w:val="both"/>
        <w:rPr>
          <w:sz w:val="28"/>
          <w:szCs w:val="28"/>
        </w:rPr>
      </w:pPr>
      <w:r w:rsidRPr="001F08E5">
        <w:rPr>
          <w:sz w:val="28"/>
          <w:szCs w:val="28"/>
        </w:rPr>
        <w:t xml:space="preserve">Наименование улиц, </w:t>
      </w:r>
      <w:r w:rsidR="00104DEE">
        <w:rPr>
          <w:sz w:val="28"/>
          <w:szCs w:val="28"/>
        </w:rPr>
        <w:t xml:space="preserve">автомобильных дорог, по </w:t>
      </w:r>
      <w:r w:rsidRPr="001F08E5">
        <w:rPr>
          <w:sz w:val="28"/>
          <w:szCs w:val="28"/>
        </w:rPr>
        <w:t xml:space="preserve">которым пролегает маршрут: </w:t>
      </w:r>
      <w:r w:rsidR="00D91FE5" w:rsidRPr="001F08E5">
        <w:rPr>
          <w:sz w:val="28"/>
          <w:szCs w:val="28"/>
        </w:rPr>
        <w:t>Ленинградский пр-кт, ул. им. генерала Царевского, автодорога «КПП-3а, ОЛ «Орбита», автодорога «</w:t>
      </w:r>
      <w:proofErr w:type="gramStart"/>
      <w:r w:rsidR="00D91FE5" w:rsidRPr="001F08E5">
        <w:rPr>
          <w:sz w:val="28"/>
          <w:szCs w:val="28"/>
        </w:rPr>
        <w:t>Обход</w:t>
      </w:r>
      <w:proofErr w:type="gramEnd"/>
      <w:r w:rsidR="00D91FE5" w:rsidRPr="001F08E5">
        <w:rPr>
          <w:sz w:val="28"/>
          <w:szCs w:val="28"/>
        </w:rPr>
        <w:t xml:space="preserve"> ЗАТО Железногорск», автодорога «Обход ЗАТО Железногорск, ОЛ «Горный», автодорога «Обход ЗАТО Железногорск», автодорога «КПП-3а, ОЛ «Орбита», ул. им. генерала Царевского, Ленинградский пр-кт, ул. им. генерала Царевского, автодорога  «КПП-3а, ОЛ «Орбита», автодорога  «ОЛ «Орбита, садовое товарищество №42», автодорога «КПП-3а, ОЛ «Орбита» - ул. им. генерала Царевского, Ленинградский пр-кт</w:t>
      </w:r>
      <w:r w:rsidRPr="001F08E5">
        <w:rPr>
          <w:sz w:val="28"/>
          <w:szCs w:val="28"/>
        </w:rPr>
        <w:t>.</w:t>
      </w:r>
    </w:p>
    <w:p w:rsidR="0086071C" w:rsidRPr="001F08E5" w:rsidRDefault="0086071C" w:rsidP="0086071C">
      <w:pPr>
        <w:pStyle w:val="ConsPlusNormal"/>
        <w:ind w:firstLine="540"/>
        <w:jc w:val="both"/>
        <w:rPr>
          <w:sz w:val="28"/>
          <w:szCs w:val="28"/>
        </w:rPr>
      </w:pPr>
      <w:r w:rsidRPr="001F08E5">
        <w:rPr>
          <w:sz w:val="28"/>
          <w:szCs w:val="28"/>
        </w:rPr>
        <w:t>3.1.1</w:t>
      </w:r>
      <w:r w:rsidR="00A128C2">
        <w:rPr>
          <w:sz w:val="28"/>
          <w:szCs w:val="28"/>
        </w:rPr>
        <w:t>2</w:t>
      </w:r>
      <w:r w:rsidRPr="001F08E5">
        <w:rPr>
          <w:sz w:val="28"/>
          <w:szCs w:val="28"/>
        </w:rPr>
        <w:t xml:space="preserve">. На II этапе, в 2017 году, в целях повышения удобства транспортных услуг для жителей города планируется выполнить разделение маршрута №426 «пл. Победы – садовое товарищество №26 – пл. Победы – садовое товарищество №42 – пл. Победы» на два маршрута, соответственно до 42 и 26 садовых товариществ, с соответствующим внесением изменений в </w:t>
      </w:r>
      <w:hyperlink r:id="rId9" w:history="1">
        <w:r w:rsidRPr="001F08E5">
          <w:rPr>
            <w:sz w:val="28"/>
            <w:szCs w:val="28"/>
          </w:rPr>
          <w:t>реестр</w:t>
        </w:r>
      </w:hyperlink>
      <w:r w:rsidRPr="001F08E5">
        <w:rPr>
          <w:sz w:val="28"/>
          <w:szCs w:val="28"/>
        </w:rPr>
        <w:t xml:space="preserve"> муниципальных маршрутов регулярных перевозок автомобильным транспортом на </w:t>
      </w:r>
      <w:proofErr w:type="gramStart"/>
      <w:r w:rsidRPr="001F08E5">
        <w:rPr>
          <w:sz w:val="28"/>
          <w:szCs w:val="28"/>
        </w:rPr>
        <w:t>территории</w:t>
      </w:r>
      <w:proofErr w:type="gramEnd"/>
      <w:r w:rsidRPr="001F08E5">
        <w:rPr>
          <w:sz w:val="28"/>
          <w:szCs w:val="28"/>
        </w:rPr>
        <w:t xml:space="preserve"> ЗАТО Железногорск.</w:t>
      </w:r>
    </w:p>
    <w:p w:rsidR="00B0318A" w:rsidRPr="001F08E5" w:rsidRDefault="00B0318A" w:rsidP="00B0318A">
      <w:pPr>
        <w:pStyle w:val="ConsPlusNormal"/>
        <w:ind w:firstLine="540"/>
        <w:jc w:val="both"/>
        <w:rPr>
          <w:sz w:val="28"/>
          <w:szCs w:val="28"/>
        </w:rPr>
      </w:pPr>
      <w:r w:rsidRPr="001F08E5">
        <w:rPr>
          <w:sz w:val="28"/>
          <w:szCs w:val="28"/>
        </w:rPr>
        <w:t>3.</w:t>
      </w:r>
      <w:r w:rsidR="0086071C" w:rsidRPr="001F08E5">
        <w:rPr>
          <w:sz w:val="28"/>
          <w:szCs w:val="28"/>
        </w:rPr>
        <w:t>1.1</w:t>
      </w:r>
      <w:r w:rsidR="00A128C2">
        <w:rPr>
          <w:sz w:val="28"/>
          <w:szCs w:val="28"/>
        </w:rPr>
        <w:t>3</w:t>
      </w:r>
      <w:r w:rsidR="0086071C" w:rsidRPr="001F08E5">
        <w:rPr>
          <w:sz w:val="28"/>
          <w:szCs w:val="28"/>
        </w:rPr>
        <w:t>.</w:t>
      </w:r>
      <w:r w:rsidRPr="001F08E5">
        <w:rPr>
          <w:sz w:val="28"/>
          <w:szCs w:val="28"/>
        </w:rPr>
        <w:t xml:space="preserve"> </w:t>
      </w:r>
      <w:proofErr w:type="gramStart"/>
      <w:r w:rsidRPr="001F08E5">
        <w:rPr>
          <w:sz w:val="28"/>
          <w:szCs w:val="28"/>
        </w:rPr>
        <w:t>На I</w:t>
      </w:r>
      <w:r w:rsidR="0086071C" w:rsidRPr="001F08E5">
        <w:rPr>
          <w:sz w:val="28"/>
          <w:szCs w:val="28"/>
        </w:rPr>
        <w:t>I</w:t>
      </w:r>
      <w:r w:rsidRPr="001F08E5">
        <w:rPr>
          <w:sz w:val="28"/>
          <w:szCs w:val="28"/>
        </w:rPr>
        <w:t xml:space="preserve"> этапе, в 201</w:t>
      </w:r>
      <w:r w:rsidR="0086071C" w:rsidRPr="001F08E5">
        <w:rPr>
          <w:sz w:val="28"/>
          <w:szCs w:val="28"/>
        </w:rPr>
        <w:t>7</w:t>
      </w:r>
      <w:r w:rsidRPr="001F08E5">
        <w:rPr>
          <w:sz w:val="28"/>
          <w:szCs w:val="28"/>
        </w:rPr>
        <w:t xml:space="preserve"> году, планируется разработка и подготовка соответствующей документации, необходимой для проведения в 201</w:t>
      </w:r>
      <w:r w:rsidR="0086071C" w:rsidRPr="001F08E5">
        <w:rPr>
          <w:sz w:val="28"/>
          <w:szCs w:val="28"/>
        </w:rPr>
        <w:t>7</w:t>
      </w:r>
      <w:r w:rsidRPr="001F08E5">
        <w:rPr>
          <w:sz w:val="28"/>
          <w:szCs w:val="28"/>
        </w:rPr>
        <w:t xml:space="preserve"> году </w:t>
      </w:r>
      <w:r w:rsidRPr="001F08E5">
        <w:rPr>
          <w:sz w:val="28"/>
          <w:szCs w:val="28"/>
        </w:rPr>
        <w:lastRenderedPageBreak/>
        <w:t>процедуры торгов в целях заключения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w:t>
      </w:r>
      <w:proofErr w:type="gramEnd"/>
      <w:r w:rsidRPr="001F08E5">
        <w:rPr>
          <w:sz w:val="28"/>
          <w:szCs w:val="28"/>
        </w:rPr>
        <w:t xml:space="preserve"> Федерального закона от 13.07.2015 </w:t>
      </w:r>
      <w:r w:rsidR="0086071C" w:rsidRPr="001F08E5">
        <w:rPr>
          <w:sz w:val="28"/>
          <w:szCs w:val="28"/>
        </w:rPr>
        <w:t>№</w:t>
      </w:r>
      <w:r w:rsidRPr="001F08E5">
        <w:rPr>
          <w:sz w:val="28"/>
          <w:szCs w:val="28"/>
        </w:rPr>
        <w:t xml:space="preserve"> 220-ФЗ </w:t>
      </w:r>
      <w:r w:rsidR="0086071C" w:rsidRPr="001F08E5">
        <w:rPr>
          <w:sz w:val="28"/>
          <w:szCs w:val="28"/>
        </w:rPr>
        <w:t>«</w:t>
      </w:r>
      <w:r w:rsidRPr="001F08E5">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6071C" w:rsidRPr="001F08E5">
        <w:rPr>
          <w:sz w:val="28"/>
          <w:szCs w:val="28"/>
        </w:rPr>
        <w:t>»</w:t>
      </w:r>
      <w:r w:rsidRPr="001F08E5">
        <w:rPr>
          <w:sz w:val="28"/>
          <w:szCs w:val="28"/>
        </w:rPr>
        <w:t xml:space="preserve"> на </w:t>
      </w:r>
      <w:r w:rsidR="0086071C" w:rsidRPr="001F08E5">
        <w:rPr>
          <w:sz w:val="28"/>
          <w:szCs w:val="28"/>
        </w:rPr>
        <w:t xml:space="preserve">муниципальных маршрутах регулярных перевозок на </w:t>
      </w:r>
      <w:proofErr w:type="gramStart"/>
      <w:r w:rsidR="0086071C" w:rsidRPr="001F08E5">
        <w:rPr>
          <w:sz w:val="28"/>
          <w:szCs w:val="28"/>
        </w:rPr>
        <w:t>территории</w:t>
      </w:r>
      <w:proofErr w:type="gramEnd"/>
      <w:r w:rsidR="0086071C" w:rsidRPr="001F08E5">
        <w:rPr>
          <w:sz w:val="28"/>
          <w:szCs w:val="28"/>
        </w:rPr>
        <w:t xml:space="preserve"> ЗАТО Железногорск</w:t>
      </w:r>
      <w:r w:rsidRPr="001F08E5">
        <w:rPr>
          <w:sz w:val="28"/>
          <w:szCs w:val="28"/>
        </w:rPr>
        <w:t>.</w:t>
      </w:r>
    </w:p>
    <w:p w:rsidR="00B0318A" w:rsidRPr="001F08E5" w:rsidRDefault="0086071C" w:rsidP="0086071C">
      <w:pPr>
        <w:pStyle w:val="ConsPlusNormal"/>
        <w:ind w:firstLine="540"/>
        <w:jc w:val="both"/>
        <w:rPr>
          <w:sz w:val="28"/>
          <w:szCs w:val="28"/>
        </w:rPr>
      </w:pPr>
      <w:r w:rsidRPr="001F08E5">
        <w:rPr>
          <w:sz w:val="28"/>
          <w:szCs w:val="28"/>
        </w:rPr>
        <w:t>3.1.1</w:t>
      </w:r>
      <w:r w:rsidR="00A128C2">
        <w:rPr>
          <w:sz w:val="28"/>
          <w:szCs w:val="28"/>
        </w:rPr>
        <w:t>4</w:t>
      </w:r>
      <w:r w:rsidRPr="001F08E5">
        <w:rPr>
          <w:sz w:val="28"/>
          <w:szCs w:val="28"/>
        </w:rPr>
        <w:t xml:space="preserve">. </w:t>
      </w:r>
      <w:proofErr w:type="gramStart"/>
      <w:r w:rsidR="00B0318A" w:rsidRPr="001F08E5">
        <w:rPr>
          <w:sz w:val="28"/>
          <w:szCs w:val="28"/>
        </w:rPr>
        <w:t>На II этапе, в 2017 году</w:t>
      </w:r>
      <w:r w:rsidRPr="001F08E5">
        <w:rPr>
          <w:sz w:val="28"/>
          <w:szCs w:val="28"/>
        </w:rPr>
        <w:t xml:space="preserve"> </w:t>
      </w:r>
      <w:r w:rsidR="00B0318A" w:rsidRPr="001F08E5">
        <w:rPr>
          <w:sz w:val="28"/>
          <w:szCs w:val="28"/>
        </w:rPr>
        <w:t>планируется проведение процедуры торгов в целях заключения муниципальн</w:t>
      </w:r>
      <w:r w:rsidRPr="001F08E5">
        <w:rPr>
          <w:sz w:val="28"/>
          <w:szCs w:val="28"/>
        </w:rPr>
        <w:t>ых</w:t>
      </w:r>
      <w:r w:rsidR="00B0318A" w:rsidRPr="001F08E5">
        <w:rPr>
          <w:sz w:val="28"/>
          <w:szCs w:val="28"/>
        </w:rPr>
        <w:t xml:space="preserve"> контракт</w:t>
      </w:r>
      <w:r w:rsidRPr="001F08E5">
        <w:rPr>
          <w:sz w:val="28"/>
          <w:szCs w:val="28"/>
        </w:rPr>
        <w:t>ов</w:t>
      </w:r>
      <w:r w:rsidR="00B0318A" w:rsidRPr="001F08E5">
        <w:rPr>
          <w:sz w:val="28"/>
          <w:szCs w:val="28"/>
        </w:rPr>
        <w:t xml:space="preserve">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10" w:history="1">
        <w:r w:rsidR="00B0318A" w:rsidRPr="001F08E5">
          <w:rPr>
            <w:sz w:val="28"/>
            <w:szCs w:val="28"/>
          </w:rPr>
          <w:t>Закона</w:t>
        </w:r>
      </w:hyperlink>
      <w:r w:rsidR="00E627E3" w:rsidRPr="001F08E5">
        <w:rPr>
          <w:sz w:val="28"/>
          <w:szCs w:val="28"/>
        </w:rPr>
        <w:t xml:space="preserve"> № 220-ФЗ «Об организации регулярных перевозок пассажиров и багажа автомобильным</w:t>
      </w:r>
      <w:proofErr w:type="gramEnd"/>
      <w:r w:rsidR="00E627E3" w:rsidRPr="001F08E5">
        <w:rPr>
          <w:sz w:val="28"/>
          <w:szCs w:val="28"/>
        </w:rPr>
        <w:t xml:space="preserve">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0318A" w:rsidRPr="001F08E5">
        <w:rPr>
          <w:sz w:val="28"/>
          <w:szCs w:val="28"/>
        </w:rPr>
        <w:t xml:space="preserve"> </w:t>
      </w:r>
      <w:r w:rsidRPr="001F08E5">
        <w:rPr>
          <w:sz w:val="28"/>
          <w:szCs w:val="28"/>
        </w:rPr>
        <w:t>по следующим маршрутам (с учетом изменений</w:t>
      </w:r>
      <w:r w:rsidR="00E627E3" w:rsidRPr="001F08E5">
        <w:rPr>
          <w:sz w:val="28"/>
          <w:szCs w:val="28"/>
        </w:rPr>
        <w:t>, вносимых по п. 3.1.11</w:t>
      </w:r>
      <w:r w:rsidRPr="001F08E5">
        <w:rPr>
          <w:sz w:val="28"/>
          <w:szCs w:val="28"/>
        </w:rPr>
        <w:t>):</w:t>
      </w:r>
    </w:p>
    <w:tbl>
      <w:tblPr>
        <w:tblStyle w:val="aa"/>
        <w:tblW w:w="9923" w:type="dxa"/>
        <w:tblInd w:w="108" w:type="dxa"/>
        <w:tblLayout w:type="fixed"/>
        <w:tblLook w:val="04A0"/>
      </w:tblPr>
      <w:tblGrid>
        <w:gridCol w:w="567"/>
        <w:gridCol w:w="2552"/>
        <w:gridCol w:w="6804"/>
      </w:tblGrid>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w:t>
            </w:r>
          </w:p>
          <w:p w:rsidR="00E627E3" w:rsidRPr="001F08E5" w:rsidRDefault="00E627E3" w:rsidP="00E627E3">
            <w:pPr>
              <w:jc w:val="center"/>
              <w:rPr>
                <w:sz w:val="24"/>
                <w:szCs w:val="28"/>
              </w:rPr>
            </w:pPr>
            <w:r w:rsidRPr="001F08E5">
              <w:rPr>
                <w:sz w:val="24"/>
                <w:szCs w:val="28"/>
              </w:rPr>
              <w:t>п/п</w:t>
            </w:r>
          </w:p>
        </w:tc>
        <w:tc>
          <w:tcPr>
            <w:tcW w:w="2552" w:type="dxa"/>
            <w:vAlign w:val="center"/>
          </w:tcPr>
          <w:p w:rsidR="00E627E3" w:rsidRPr="001F08E5" w:rsidRDefault="00E627E3" w:rsidP="00E627E3">
            <w:pPr>
              <w:jc w:val="center"/>
              <w:rPr>
                <w:sz w:val="24"/>
                <w:szCs w:val="28"/>
              </w:rPr>
            </w:pPr>
            <w:r w:rsidRPr="001F08E5">
              <w:rPr>
                <w:bCs/>
                <w:sz w:val="24"/>
                <w:szCs w:val="28"/>
              </w:rPr>
              <w:t>Регистрационный номер маршрута</w:t>
            </w:r>
          </w:p>
        </w:tc>
        <w:tc>
          <w:tcPr>
            <w:tcW w:w="6804" w:type="dxa"/>
            <w:vAlign w:val="center"/>
          </w:tcPr>
          <w:p w:rsidR="00E627E3" w:rsidRPr="001F08E5" w:rsidRDefault="00E627E3" w:rsidP="00E627E3">
            <w:pPr>
              <w:pStyle w:val="ConsPlusNormal"/>
              <w:jc w:val="center"/>
              <w:rPr>
                <w:sz w:val="24"/>
                <w:szCs w:val="28"/>
              </w:rPr>
            </w:pPr>
            <w:r w:rsidRPr="001F08E5">
              <w:rPr>
                <w:bCs/>
                <w:sz w:val="24"/>
                <w:szCs w:val="28"/>
              </w:rPr>
              <w:t>Наименование маршрута</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1</w:t>
            </w:r>
          </w:p>
        </w:tc>
        <w:tc>
          <w:tcPr>
            <w:tcW w:w="2552" w:type="dxa"/>
            <w:vAlign w:val="center"/>
          </w:tcPr>
          <w:p w:rsidR="00E627E3" w:rsidRPr="001F08E5" w:rsidRDefault="00E627E3" w:rsidP="00E627E3">
            <w:pPr>
              <w:jc w:val="center"/>
              <w:rPr>
                <w:sz w:val="24"/>
                <w:szCs w:val="28"/>
              </w:rPr>
            </w:pPr>
            <w:r w:rsidRPr="001F08E5">
              <w:rPr>
                <w:sz w:val="24"/>
                <w:szCs w:val="28"/>
              </w:rPr>
              <w:t>1</w:t>
            </w:r>
          </w:p>
        </w:tc>
        <w:tc>
          <w:tcPr>
            <w:tcW w:w="6804" w:type="dxa"/>
            <w:vAlign w:val="center"/>
          </w:tcPr>
          <w:p w:rsidR="00E627E3" w:rsidRPr="001F08E5" w:rsidRDefault="00E627E3" w:rsidP="00E627E3">
            <w:pPr>
              <w:jc w:val="center"/>
              <w:rPr>
                <w:sz w:val="24"/>
                <w:szCs w:val="28"/>
              </w:rPr>
            </w:pPr>
            <w:r w:rsidRPr="001F08E5">
              <w:rPr>
                <w:sz w:val="24"/>
                <w:szCs w:val="28"/>
              </w:rPr>
              <w:t>Ленина 75 – Саянская 23 – Ленина 75</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2</w:t>
            </w:r>
          </w:p>
        </w:tc>
        <w:tc>
          <w:tcPr>
            <w:tcW w:w="2552" w:type="dxa"/>
            <w:vAlign w:val="center"/>
          </w:tcPr>
          <w:p w:rsidR="00E627E3" w:rsidRPr="001F08E5" w:rsidRDefault="00E627E3" w:rsidP="00E627E3">
            <w:pPr>
              <w:jc w:val="center"/>
              <w:rPr>
                <w:sz w:val="24"/>
                <w:szCs w:val="28"/>
              </w:rPr>
            </w:pPr>
            <w:r w:rsidRPr="001F08E5">
              <w:rPr>
                <w:sz w:val="24"/>
                <w:szCs w:val="28"/>
              </w:rPr>
              <w:t>3</w:t>
            </w:r>
          </w:p>
        </w:tc>
        <w:tc>
          <w:tcPr>
            <w:tcW w:w="6804" w:type="dxa"/>
            <w:vAlign w:val="center"/>
          </w:tcPr>
          <w:p w:rsidR="00E627E3" w:rsidRPr="001F08E5" w:rsidRDefault="00E627E3" w:rsidP="00E627E3">
            <w:pPr>
              <w:jc w:val="center"/>
              <w:rPr>
                <w:sz w:val="24"/>
                <w:szCs w:val="28"/>
              </w:rPr>
            </w:pPr>
            <w:r w:rsidRPr="001F08E5">
              <w:rPr>
                <w:sz w:val="24"/>
                <w:szCs w:val="28"/>
              </w:rPr>
              <w:t>ПАТП – Пл. Решетнева – ПАТП</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3</w:t>
            </w:r>
          </w:p>
        </w:tc>
        <w:tc>
          <w:tcPr>
            <w:tcW w:w="2552" w:type="dxa"/>
            <w:vAlign w:val="center"/>
          </w:tcPr>
          <w:p w:rsidR="00E627E3" w:rsidRPr="001F08E5" w:rsidRDefault="00E627E3" w:rsidP="00E627E3">
            <w:pPr>
              <w:jc w:val="center"/>
              <w:rPr>
                <w:sz w:val="24"/>
                <w:szCs w:val="28"/>
              </w:rPr>
            </w:pPr>
            <w:r w:rsidRPr="001F08E5">
              <w:rPr>
                <w:sz w:val="24"/>
                <w:szCs w:val="28"/>
              </w:rPr>
              <w:t>5</w:t>
            </w:r>
          </w:p>
        </w:tc>
        <w:tc>
          <w:tcPr>
            <w:tcW w:w="6804" w:type="dxa"/>
            <w:vAlign w:val="center"/>
          </w:tcPr>
          <w:p w:rsidR="00E627E3" w:rsidRPr="001F08E5" w:rsidRDefault="00E627E3" w:rsidP="00E627E3">
            <w:pPr>
              <w:jc w:val="center"/>
              <w:rPr>
                <w:sz w:val="24"/>
                <w:szCs w:val="28"/>
              </w:rPr>
            </w:pPr>
            <w:r w:rsidRPr="001F08E5">
              <w:rPr>
                <w:sz w:val="24"/>
                <w:szCs w:val="28"/>
              </w:rPr>
              <w:t>Ленина 75 – садовое товарищество №48</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4</w:t>
            </w:r>
          </w:p>
        </w:tc>
        <w:tc>
          <w:tcPr>
            <w:tcW w:w="2552" w:type="dxa"/>
            <w:vAlign w:val="center"/>
          </w:tcPr>
          <w:p w:rsidR="00E627E3" w:rsidRPr="001F08E5" w:rsidRDefault="00E627E3" w:rsidP="00E627E3">
            <w:pPr>
              <w:jc w:val="center"/>
              <w:rPr>
                <w:sz w:val="24"/>
                <w:szCs w:val="28"/>
              </w:rPr>
            </w:pPr>
            <w:r w:rsidRPr="001F08E5">
              <w:rPr>
                <w:sz w:val="24"/>
                <w:szCs w:val="28"/>
              </w:rPr>
              <w:t>6</w:t>
            </w:r>
          </w:p>
        </w:tc>
        <w:tc>
          <w:tcPr>
            <w:tcW w:w="6804" w:type="dxa"/>
            <w:vAlign w:val="center"/>
          </w:tcPr>
          <w:p w:rsidR="00E627E3" w:rsidRPr="001F08E5" w:rsidRDefault="00E627E3" w:rsidP="00E627E3">
            <w:pPr>
              <w:jc w:val="center"/>
              <w:rPr>
                <w:sz w:val="24"/>
                <w:szCs w:val="28"/>
              </w:rPr>
            </w:pPr>
            <w:r w:rsidRPr="001F08E5">
              <w:rPr>
                <w:sz w:val="24"/>
                <w:szCs w:val="28"/>
              </w:rPr>
              <w:t>ПАТП – ост. Лукаши – ПАТП</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5</w:t>
            </w:r>
          </w:p>
        </w:tc>
        <w:tc>
          <w:tcPr>
            <w:tcW w:w="2552" w:type="dxa"/>
            <w:vAlign w:val="center"/>
          </w:tcPr>
          <w:p w:rsidR="00E627E3" w:rsidRPr="001F08E5" w:rsidRDefault="00E627E3" w:rsidP="00E627E3">
            <w:pPr>
              <w:jc w:val="center"/>
              <w:rPr>
                <w:sz w:val="24"/>
                <w:szCs w:val="28"/>
              </w:rPr>
            </w:pPr>
            <w:r w:rsidRPr="001F08E5">
              <w:rPr>
                <w:sz w:val="24"/>
                <w:szCs w:val="28"/>
              </w:rPr>
              <w:t>9</w:t>
            </w:r>
          </w:p>
        </w:tc>
        <w:tc>
          <w:tcPr>
            <w:tcW w:w="6804" w:type="dxa"/>
            <w:vAlign w:val="center"/>
          </w:tcPr>
          <w:p w:rsidR="00E627E3" w:rsidRPr="001F08E5" w:rsidRDefault="00E627E3" w:rsidP="00E627E3">
            <w:pPr>
              <w:jc w:val="center"/>
              <w:rPr>
                <w:sz w:val="24"/>
                <w:szCs w:val="28"/>
              </w:rPr>
            </w:pPr>
            <w:r w:rsidRPr="001F08E5">
              <w:rPr>
                <w:sz w:val="24"/>
                <w:szCs w:val="28"/>
              </w:rPr>
              <w:t>Ленина 75 –  Курчатова 70 – Ленина 75</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6</w:t>
            </w:r>
          </w:p>
        </w:tc>
        <w:tc>
          <w:tcPr>
            <w:tcW w:w="2552" w:type="dxa"/>
            <w:vAlign w:val="center"/>
          </w:tcPr>
          <w:p w:rsidR="00E627E3" w:rsidRPr="001F08E5" w:rsidRDefault="00E627E3" w:rsidP="00E627E3">
            <w:pPr>
              <w:jc w:val="center"/>
              <w:rPr>
                <w:sz w:val="24"/>
                <w:szCs w:val="28"/>
              </w:rPr>
            </w:pPr>
            <w:r w:rsidRPr="001F08E5">
              <w:rPr>
                <w:sz w:val="24"/>
                <w:szCs w:val="28"/>
              </w:rPr>
              <w:t>10</w:t>
            </w:r>
          </w:p>
        </w:tc>
        <w:tc>
          <w:tcPr>
            <w:tcW w:w="6804" w:type="dxa"/>
            <w:vAlign w:val="center"/>
          </w:tcPr>
          <w:p w:rsidR="00E627E3" w:rsidRPr="001F08E5" w:rsidRDefault="00E627E3" w:rsidP="00E627E3">
            <w:pPr>
              <w:jc w:val="center"/>
              <w:rPr>
                <w:sz w:val="24"/>
                <w:szCs w:val="28"/>
              </w:rPr>
            </w:pPr>
            <w:r w:rsidRPr="001F08E5">
              <w:rPr>
                <w:sz w:val="24"/>
                <w:szCs w:val="28"/>
              </w:rPr>
              <w:t>Ленина 75 – Мира 25 – Ленина 75</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7</w:t>
            </w:r>
          </w:p>
        </w:tc>
        <w:tc>
          <w:tcPr>
            <w:tcW w:w="2552" w:type="dxa"/>
            <w:vAlign w:val="center"/>
          </w:tcPr>
          <w:p w:rsidR="00E627E3" w:rsidRPr="001F08E5" w:rsidRDefault="00E627E3" w:rsidP="00E627E3">
            <w:pPr>
              <w:jc w:val="center"/>
              <w:rPr>
                <w:sz w:val="24"/>
                <w:szCs w:val="28"/>
              </w:rPr>
            </w:pPr>
            <w:r w:rsidRPr="001F08E5">
              <w:rPr>
                <w:sz w:val="24"/>
                <w:szCs w:val="28"/>
              </w:rPr>
              <w:t>11</w:t>
            </w:r>
          </w:p>
        </w:tc>
        <w:tc>
          <w:tcPr>
            <w:tcW w:w="6804" w:type="dxa"/>
            <w:vAlign w:val="center"/>
          </w:tcPr>
          <w:p w:rsidR="00E627E3" w:rsidRPr="001F08E5" w:rsidRDefault="00E627E3" w:rsidP="00E627E3">
            <w:pPr>
              <w:shd w:val="clear" w:color="auto" w:fill="FFFFFF"/>
              <w:spacing w:line="226" w:lineRule="exact"/>
              <w:ind w:right="5"/>
              <w:jc w:val="center"/>
              <w:rPr>
                <w:sz w:val="24"/>
                <w:szCs w:val="28"/>
              </w:rPr>
            </w:pPr>
            <w:proofErr w:type="gramStart"/>
            <w:r w:rsidRPr="001F08E5">
              <w:rPr>
                <w:sz w:val="24"/>
                <w:szCs w:val="28"/>
              </w:rPr>
              <w:t>Загородная – Ленинградский пр-кт (ост.</w:t>
            </w:r>
            <w:proofErr w:type="gramEnd"/>
            <w:r w:rsidRPr="001F08E5">
              <w:rPr>
                <w:sz w:val="24"/>
                <w:szCs w:val="28"/>
              </w:rPr>
              <w:t xml:space="preserve"> </w:t>
            </w:r>
            <w:proofErr w:type="gramStart"/>
            <w:r w:rsidRPr="001F08E5">
              <w:rPr>
                <w:sz w:val="24"/>
                <w:szCs w:val="28"/>
              </w:rPr>
              <w:t>Ленинградский 109) –Загородная</w:t>
            </w:r>
            <w:proofErr w:type="gramEnd"/>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8</w:t>
            </w:r>
          </w:p>
        </w:tc>
        <w:tc>
          <w:tcPr>
            <w:tcW w:w="2552" w:type="dxa"/>
            <w:vAlign w:val="center"/>
          </w:tcPr>
          <w:p w:rsidR="00E627E3" w:rsidRPr="001F08E5" w:rsidRDefault="00E627E3" w:rsidP="00E627E3">
            <w:pPr>
              <w:jc w:val="center"/>
              <w:rPr>
                <w:sz w:val="24"/>
                <w:szCs w:val="28"/>
              </w:rPr>
            </w:pPr>
            <w:r w:rsidRPr="001F08E5">
              <w:rPr>
                <w:sz w:val="24"/>
                <w:szCs w:val="28"/>
              </w:rPr>
              <w:t>12</w:t>
            </w:r>
          </w:p>
        </w:tc>
        <w:tc>
          <w:tcPr>
            <w:tcW w:w="6804" w:type="dxa"/>
            <w:vAlign w:val="center"/>
          </w:tcPr>
          <w:p w:rsidR="00E627E3" w:rsidRPr="001F08E5" w:rsidRDefault="00E627E3" w:rsidP="00E627E3">
            <w:pPr>
              <w:shd w:val="clear" w:color="auto" w:fill="FFFFFF"/>
              <w:spacing w:line="230" w:lineRule="exact"/>
              <w:ind w:right="30" w:firstLine="7"/>
              <w:jc w:val="center"/>
              <w:rPr>
                <w:sz w:val="24"/>
                <w:szCs w:val="28"/>
              </w:rPr>
            </w:pPr>
            <w:proofErr w:type="gramStart"/>
            <w:r w:rsidRPr="001F08E5">
              <w:rPr>
                <w:sz w:val="24"/>
                <w:szCs w:val="28"/>
              </w:rPr>
              <w:t>Ленина 75 – Ленинградский пр-кт (ост.</w:t>
            </w:r>
            <w:proofErr w:type="gramEnd"/>
            <w:r w:rsidRPr="001F08E5">
              <w:rPr>
                <w:sz w:val="24"/>
                <w:szCs w:val="28"/>
              </w:rPr>
              <w:t xml:space="preserve"> </w:t>
            </w:r>
            <w:proofErr w:type="gramStart"/>
            <w:r w:rsidRPr="001F08E5">
              <w:rPr>
                <w:sz w:val="24"/>
                <w:szCs w:val="28"/>
              </w:rPr>
              <w:t>Ленинградский 109) – Ленина 75</w:t>
            </w:r>
            <w:proofErr w:type="gramEnd"/>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9</w:t>
            </w:r>
          </w:p>
        </w:tc>
        <w:tc>
          <w:tcPr>
            <w:tcW w:w="2552" w:type="dxa"/>
            <w:vAlign w:val="center"/>
          </w:tcPr>
          <w:p w:rsidR="00E627E3" w:rsidRPr="001F08E5" w:rsidRDefault="00E627E3" w:rsidP="00E627E3">
            <w:pPr>
              <w:jc w:val="center"/>
              <w:rPr>
                <w:sz w:val="24"/>
                <w:szCs w:val="28"/>
              </w:rPr>
            </w:pPr>
            <w:r w:rsidRPr="001F08E5">
              <w:rPr>
                <w:sz w:val="24"/>
                <w:szCs w:val="28"/>
              </w:rPr>
              <w:t>12п</w:t>
            </w:r>
          </w:p>
        </w:tc>
        <w:tc>
          <w:tcPr>
            <w:tcW w:w="6804" w:type="dxa"/>
            <w:vAlign w:val="center"/>
          </w:tcPr>
          <w:p w:rsidR="00E627E3" w:rsidRPr="001F08E5" w:rsidRDefault="00E627E3" w:rsidP="00E627E3">
            <w:pPr>
              <w:shd w:val="clear" w:color="auto" w:fill="FFFFFF"/>
              <w:spacing w:line="230" w:lineRule="exact"/>
              <w:ind w:right="30" w:firstLine="7"/>
              <w:jc w:val="center"/>
              <w:rPr>
                <w:sz w:val="24"/>
                <w:szCs w:val="28"/>
              </w:rPr>
            </w:pPr>
            <w:proofErr w:type="gramStart"/>
            <w:r w:rsidRPr="001F08E5">
              <w:rPr>
                <w:sz w:val="24"/>
                <w:szCs w:val="28"/>
              </w:rPr>
              <w:t>Ленина 75 – Ленинградский пр-кт (ост.</w:t>
            </w:r>
            <w:proofErr w:type="gramEnd"/>
            <w:r w:rsidRPr="001F08E5">
              <w:rPr>
                <w:sz w:val="24"/>
                <w:szCs w:val="28"/>
              </w:rPr>
              <w:t xml:space="preserve"> </w:t>
            </w:r>
            <w:proofErr w:type="gramStart"/>
            <w:r w:rsidRPr="001F08E5">
              <w:rPr>
                <w:sz w:val="24"/>
                <w:szCs w:val="28"/>
              </w:rPr>
              <w:t>Ленинградский 109) – Ленина 75</w:t>
            </w:r>
            <w:proofErr w:type="gramEnd"/>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10</w:t>
            </w:r>
          </w:p>
        </w:tc>
        <w:tc>
          <w:tcPr>
            <w:tcW w:w="2552" w:type="dxa"/>
            <w:vAlign w:val="center"/>
          </w:tcPr>
          <w:p w:rsidR="00E627E3" w:rsidRPr="001F08E5" w:rsidRDefault="00E627E3" w:rsidP="00E627E3">
            <w:pPr>
              <w:jc w:val="center"/>
              <w:rPr>
                <w:sz w:val="24"/>
                <w:szCs w:val="28"/>
              </w:rPr>
            </w:pPr>
            <w:r w:rsidRPr="001F08E5">
              <w:rPr>
                <w:sz w:val="24"/>
                <w:szCs w:val="28"/>
              </w:rPr>
              <w:t>13</w:t>
            </w:r>
          </w:p>
        </w:tc>
        <w:tc>
          <w:tcPr>
            <w:tcW w:w="6804" w:type="dxa"/>
            <w:vAlign w:val="center"/>
          </w:tcPr>
          <w:p w:rsidR="00E627E3" w:rsidRPr="001F08E5" w:rsidRDefault="00E627E3" w:rsidP="00E627E3">
            <w:pPr>
              <w:shd w:val="clear" w:color="auto" w:fill="FFFFFF"/>
              <w:spacing w:line="230" w:lineRule="exact"/>
              <w:ind w:right="30" w:firstLine="7"/>
              <w:jc w:val="center"/>
              <w:rPr>
                <w:sz w:val="24"/>
                <w:szCs w:val="28"/>
              </w:rPr>
            </w:pPr>
            <w:proofErr w:type="gramStart"/>
            <w:r w:rsidRPr="001F08E5">
              <w:rPr>
                <w:sz w:val="24"/>
                <w:szCs w:val="28"/>
              </w:rPr>
              <w:t>Ленина 75 – Енисейская (ост.</w:t>
            </w:r>
            <w:proofErr w:type="gramEnd"/>
            <w:r w:rsidRPr="001F08E5">
              <w:rPr>
                <w:sz w:val="24"/>
                <w:szCs w:val="28"/>
              </w:rPr>
              <w:t xml:space="preserve"> </w:t>
            </w:r>
            <w:proofErr w:type="gramStart"/>
            <w:r w:rsidRPr="001F08E5">
              <w:rPr>
                <w:sz w:val="24"/>
                <w:szCs w:val="28"/>
              </w:rPr>
              <w:t>КПП-1) – Ленина 75</w:t>
            </w:r>
            <w:proofErr w:type="gramEnd"/>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11</w:t>
            </w:r>
          </w:p>
        </w:tc>
        <w:tc>
          <w:tcPr>
            <w:tcW w:w="2552" w:type="dxa"/>
            <w:vAlign w:val="center"/>
          </w:tcPr>
          <w:p w:rsidR="00E627E3" w:rsidRPr="001F08E5" w:rsidRDefault="00E627E3" w:rsidP="00E627E3">
            <w:pPr>
              <w:jc w:val="center"/>
              <w:rPr>
                <w:sz w:val="24"/>
                <w:szCs w:val="28"/>
              </w:rPr>
            </w:pPr>
            <w:r w:rsidRPr="001F08E5">
              <w:rPr>
                <w:sz w:val="24"/>
                <w:szCs w:val="28"/>
              </w:rPr>
              <w:t>18</w:t>
            </w:r>
          </w:p>
        </w:tc>
        <w:tc>
          <w:tcPr>
            <w:tcW w:w="6804" w:type="dxa"/>
            <w:vAlign w:val="center"/>
          </w:tcPr>
          <w:p w:rsidR="00E627E3" w:rsidRPr="001F08E5" w:rsidRDefault="00E627E3" w:rsidP="00E627E3">
            <w:pPr>
              <w:jc w:val="center"/>
              <w:rPr>
                <w:sz w:val="24"/>
                <w:szCs w:val="28"/>
              </w:rPr>
            </w:pPr>
            <w:r w:rsidRPr="001F08E5">
              <w:rPr>
                <w:sz w:val="24"/>
                <w:szCs w:val="28"/>
              </w:rPr>
              <w:t>пл. Победы – садовое товарищество №8 – пл. Победы</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12</w:t>
            </w:r>
          </w:p>
        </w:tc>
        <w:tc>
          <w:tcPr>
            <w:tcW w:w="2552" w:type="dxa"/>
            <w:vAlign w:val="center"/>
          </w:tcPr>
          <w:p w:rsidR="00E627E3" w:rsidRPr="001F08E5" w:rsidRDefault="00E627E3" w:rsidP="00E627E3">
            <w:pPr>
              <w:jc w:val="center"/>
              <w:rPr>
                <w:sz w:val="24"/>
                <w:szCs w:val="28"/>
              </w:rPr>
            </w:pPr>
            <w:r w:rsidRPr="001F08E5">
              <w:rPr>
                <w:sz w:val="24"/>
                <w:szCs w:val="28"/>
              </w:rPr>
              <w:t>21</w:t>
            </w:r>
          </w:p>
        </w:tc>
        <w:tc>
          <w:tcPr>
            <w:tcW w:w="6804" w:type="dxa"/>
            <w:vAlign w:val="center"/>
          </w:tcPr>
          <w:p w:rsidR="00E627E3" w:rsidRPr="001F08E5" w:rsidRDefault="00E627E3" w:rsidP="00E627E3">
            <w:pPr>
              <w:jc w:val="center"/>
              <w:rPr>
                <w:sz w:val="24"/>
                <w:szCs w:val="28"/>
              </w:rPr>
            </w:pPr>
            <w:r w:rsidRPr="001F08E5">
              <w:rPr>
                <w:sz w:val="24"/>
                <w:szCs w:val="28"/>
              </w:rPr>
              <w:t>ТЭА - Додоново</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13</w:t>
            </w:r>
          </w:p>
        </w:tc>
        <w:tc>
          <w:tcPr>
            <w:tcW w:w="2552" w:type="dxa"/>
            <w:vAlign w:val="center"/>
          </w:tcPr>
          <w:p w:rsidR="00E627E3" w:rsidRPr="001F08E5" w:rsidRDefault="00E627E3" w:rsidP="00E627E3">
            <w:pPr>
              <w:jc w:val="center"/>
              <w:rPr>
                <w:sz w:val="24"/>
                <w:szCs w:val="28"/>
              </w:rPr>
            </w:pPr>
            <w:r w:rsidRPr="001F08E5">
              <w:rPr>
                <w:sz w:val="24"/>
                <w:szCs w:val="28"/>
              </w:rPr>
              <w:t>22э</w:t>
            </w:r>
          </w:p>
        </w:tc>
        <w:tc>
          <w:tcPr>
            <w:tcW w:w="6804" w:type="dxa"/>
            <w:vAlign w:val="center"/>
          </w:tcPr>
          <w:p w:rsidR="00E627E3" w:rsidRPr="001F08E5" w:rsidRDefault="00E627E3" w:rsidP="00E627E3">
            <w:pPr>
              <w:shd w:val="clear" w:color="auto" w:fill="FFFFFF"/>
              <w:spacing w:line="230" w:lineRule="exact"/>
              <w:ind w:hanging="5"/>
              <w:jc w:val="center"/>
              <w:rPr>
                <w:sz w:val="24"/>
                <w:szCs w:val="28"/>
              </w:rPr>
            </w:pPr>
            <w:proofErr w:type="gramStart"/>
            <w:r w:rsidRPr="001F08E5">
              <w:rPr>
                <w:sz w:val="24"/>
                <w:szCs w:val="28"/>
              </w:rPr>
              <w:t>Пл. Победы – Андреева (ост.</w:t>
            </w:r>
            <w:proofErr w:type="gramEnd"/>
            <w:r w:rsidRPr="001F08E5">
              <w:rPr>
                <w:sz w:val="24"/>
                <w:szCs w:val="28"/>
              </w:rPr>
              <w:t xml:space="preserve"> </w:t>
            </w:r>
            <w:proofErr w:type="gramStart"/>
            <w:r w:rsidRPr="001F08E5">
              <w:rPr>
                <w:sz w:val="24"/>
                <w:szCs w:val="28"/>
              </w:rPr>
              <w:t>ДБ) – Пл. Победы</w:t>
            </w:r>
            <w:proofErr w:type="gramEnd"/>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14</w:t>
            </w:r>
          </w:p>
        </w:tc>
        <w:tc>
          <w:tcPr>
            <w:tcW w:w="2552" w:type="dxa"/>
            <w:vAlign w:val="center"/>
          </w:tcPr>
          <w:p w:rsidR="00E627E3" w:rsidRPr="001F08E5" w:rsidRDefault="00E627E3" w:rsidP="00E627E3">
            <w:pPr>
              <w:jc w:val="center"/>
              <w:rPr>
                <w:sz w:val="24"/>
                <w:szCs w:val="28"/>
              </w:rPr>
            </w:pPr>
            <w:r w:rsidRPr="001F08E5">
              <w:rPr>
                <w:sz w:val="24"/>
                <w:szCs w:val="28"/>
              </w:rPr>
              <w:t>25</w:t>
            </w:r>
          </w:p>
        </w:tc>
        <w:tc>
          <w:tcPr>
            <w:tcW w:w="6804" w:type="dxa"/>
            <w:vAlign w:val="center"/>
          </w:tcPr>
          <w:p w:rsidR="00E627E3" w:rsidRPr="001F08E5" w:rsidRDefault="00E627E3" w:rsidP="00E627E3">
            <w:pPr>
              <w:shd w:val="clear" w:color="auto" w:fill="FFFFFF"/>
              <w:spacing w:line="228" w:lineRule="exact"/>
              <w:ind w:firstLine="2"/>
              <w:jc w:val="center"/>
              <w:rPr>
                <w:sz w:val="24"/>
                <w:szCs w:val="28"/>
              </w:rPr>
            </w:pPr>
            <w:r w:rsidRPr="001F08E5">
              <w:rPr>
                <w:sz w:val="24"/>
                <w:szCs w:val="28"/>
              </w:rPr>
              <w:t>УПП – Ленина (ост</w:t>
            </w:r>
            <w:proofErr w:type="gramStart"/>
            <w:r w:rsidRPr="001F08E5">
              <w:rPr>
                <w:sz w:val="24"/>
                <w:szCs w:val="28"/>
              </w:rPr>
              <w:t>.</w:t>
            </w:r>
            <w:proofErr w:type="gramEnd"/>
            <w:r w:rsidRPr="001F08E5">
              <w:rPr>
                <w:sz w:val="24"/>
                <w:szCs w:val="28"/>
              </w:rPr>
              <w:t xml:space="preserve"> </w:t>
            </w:r>
            <w:proofErr w:type="gramStart"/>
            <w:r w:rsidRPr="001F08E5">
              <w:rPr>
                <w:sz w:val="24"/>
                <w:szCs w:val="28"/>
              </w:rPr>
              <w:t>п</w:t>
            </w:r>
            <w:proofErr w:type="gramEnd"/>
            <w:r w:rsidRPr="001F08E5">
              <w:rPr>
                <w:sz w:val="24"/>
                <w:szCs w:val="28"/>
              </w:rPr>
              <w:t>л. Решетнева) – УПП</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15</w:t>
            </w:r>
          </w:p>
        </w:tc>
        <w:tc>
          <w:tcPr>
            <w:tcW w:w="2552" w:type="dxa"/>
            <w:vAlign w:val="center"/>
          </w:tcPr>
          <w:p w:rsidR="00E627E3" w:rsidRPr="001F08E5" w:rsidRDefault="00E627E3" w:rsidP="00E627E3">
            <w:pPr>
              <w:jc w:val="center"/>
              <w:rPr>
                <w:sz w:val="24"/>
                <w:szCs w:val="28"/>
              </w:rPr>
            </w:pPr>
            <w:r w:rsidRPr="001F08E5">
              <w:rPr>
                <w:sz w:val="24"/>
                <w:szCs w:val="28"/>
              </w:rPr>
              <w:t>28</w:t>
            </w:r>
          </w:p>
        </w:tc>
        <w:tc>
          <w:tcPr>
            <w:tcW w:w="6804" w:type="dxa"/>
            <w:vAlign w:val="center"/>
          </w:tcPr>
          <w:p w:rsidR="00E627E3" w:rsidRPr="001F08E5" w:rsidRDefault="00E627E3" w:rsidP="00E627E3">
            <w:pPr>
              <w:jc w:val="center"/>
              <w:rPr>
                <w:sz w:val="24"/>
                <w:szCs w:val="28"/>
              </w:rPr>
            </w:pPr>
            <w:r w:rsidRPr="001F08E5">
              <w:rPr>
                <w:sz w:val="24"/>
                <w:szCs w:val="28"/>
              </w:rPr>
              <w:t>ТЭА – Новый Путь</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16</w:t>
            </w:r>
          </w:p>
        </w:tc>
        <w:tc>
          <w:tcPr>
            <w:tcW w:w="2552" w:type="dxa"/>
            <w:vAlign w:val="center"/>
          </w:tcPr>
          <w:p w:rsidR="00E627E3" w:rsidRPr="001F08E5" w:rsidRDefault="00E627E3" w:rsidP="00E627E3">
            <w:pPr>
              <w:jc w:val="center"/>
              <w:rPr>
                <w:sz w:val="24"/>
                <w:szCs w:val="28"/>
              </w:rPr>
            </w:pPr>
            <w:r w:rsidRPr="001F08E5">
              <w:rPr>
                <w:sz w:val="24"/>
                <w:szCs w:val="28"/>
              </w:rPr>
              <w:t>32</w:t>
            </w:r>
          </w:p>
        </w:tc>
        <w:tc>
          <w:tcPr>
            <w:tcW w:w="6804" w:type="dxa"/>
            <w:vAlign w:val="center"/>
          </w:tcPr>
          <w:p w:rsidR="00E627E3" w:rsidRPr="001F08E5" w:rsidRDefault="00E627E3" w:rsidP="00E627E3">
            <w:pPr>
              <w:shd w:val="clear" w:color="auto" w:fill="FFFFFF"/>
              <w:spacing w:line="233" w:lineRule="exact"/>
              <w:ind w:right="2" w:hanging="7"/>
              <w:jc w:val="center"/>
              <w:rPr>
                <w:sz w:val="24"/>
                <w:szCs w:val="28"/>
              </w:rPr>
            </w:pPr>
            <w:r w:rsidRPr="001F08E5">
              <w:rPr>
                <w:sz w:val="24"/>
                <w:szCs w:val="28"/>
              </w:rPr>
              <w:t>ТЭА – Енисейская (ост</w:t>
            </w:r>
            <w:proofErr w:type="gramStart"/>
            <w:r w:rsidRPr="001F08E5">
              <w:rPr>
                <w:sz w:val="24"/>
                <w:szCs w:val="28"/>
              </w:rPr>
              <w:t>.К</w:t>
            </w:r>
            <w:proofErr w:type="gramEnd"/>
            <w:r w:rsidRPr="001F08E5">
              <w:rPr>
                <w:sz w:val="24"/>
                <w:szCs w:val="28"/>
              </w:rPr>
              <w:t>ПП-1) – ТЭА</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17</w:t>
            </w:r>
          </w:p>
        </w:tc>
        <w:tc>
          <w:tcPr>
            <w:tcW w:w="2552" w:type="dxa"/>
            <w:vAlign w:val="center"/>
          </w:tcPr>
          <w:p w:rsidR="00E627E3" w:rsidRPr="001F08E5" w:rsidRDefault="00E627E3" w:rsidP="00E627E3">
            <w:pPr>
              <w:jc w:val="center"/>
              <w:rPr>
                <w:sz w:val="24"/>
                <w:szCs w:val="28"/>
              </w:rPr>
            </w:pPr>
            <w:r w:rsidRPr="001F08E5">
              <w:rPr>
                <w:sz w:val="24"/>
                <w:szCs w:val="28"/>
              </w:rPr>
              <w:t>33</w:t>
            </w:r>
          </w:p>
        </w:tc>
        <w:tc>
          <w:tcPr>
            <w:tcW w:w="6804" w:type="dxa"/>
            <w:vAlign w:val="center"/>
          </w:tcPr>
          <w:p w:rsidR="00E627E3" w:rsidRPr="001F08E5" w:rsidRDefault="00E627E3" w:rsidP="00E627E3">
            <w:pPr>
              <w:jc w:val="center"/>
              <w:rPr>
                <w:sz w:val="24"/>
                <w:szCs w:val="28"/>
              </w:rPr>
            </w:pPr>
            <w:r w:rsidRPr="001F08E5">
              <w:rPr>
                <w:sz w:val="24"/>
                <w:szCs w:val="28"/>
              </w:rPr>
              <w:t>КПП №3 – садовое товарищество №33</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18</w:t>
            </w:r>
          </w:p>
        </w:tc>
        <w:tc>
          <w:tcPr>
            <w:tcW w:w="2552" w:type="dxa"/>
            <w:vAlign w:val="center"/>
          </w:tcPr>
          <w:p w:rsidR="00E627E3" w:rsidRPr="001F08E5" w:rsidRDefault="00E627E3" w:rsidP="00E627E3">
            <w:pPr>
              <w:jc w:val="center"/>
              <w:rPr>
                <w:sz w:val="24"/>
                <w:szCs w:val="28"/>
              </w:rPr>
            </w:pPr>
            <w:r w:rsidRPr="001F08E5">
              <w:rPr>
                <w:sz w:val="24"/>
                <w:szCs w:val="28"/>
              </w:rPr>
              <w:t>44</w:t>
            </w:r>
          </w:p>
        </w:tc>
        <w:tc>
          <w:tcPr>
            <w:tcW w:w="6804" w:type="dxa"/>
            <w:vAlign w:val="center"/>
          </w:tcPr>
          <w:p w:rsidR="00E627E3" w:rsidRPr="001F08E5" w:rsidRDefault="00E627E3" w:rsidP="00E627E3">
            <w:pPr>
              <w:jc w:val="center"/>
              <w:rPr>
                <w:sz w:val="24"/>
                <w:szCs w:val="28"/>
              </w:rPr>
            </w:pPr>
            <w:proofErr w:type="gramStart"/>
            <w:r w:rsidRPr="001F08E5">
              <w:rPr>
                <w:sz w:val="24"/>
                <w:szCs w:val="28"/>
              </w:rPr>
              <w:t>Ленина 75 – 60 лет ВЛКСМ (ост.</w:t>
            </w:r>
            <w:proofErr w:type="gramEnd"/>
            <w:r w:rsidRPr="001F08E5">
              <w:rPr>
                <w:sz w:val="24"/>
                <w:szCs w:val="28"/>
              </w:rPr>
              <w:t xml:space="preserve"> </w:t>
            </w:r>
            <w:proofErr w:type="gramStart"/>
            <w:r w:rsidRPr="001F08E5">
              <w:rPr>
                <w:sz w:val="24"/>
                <w:szCs w:val="28"/>
              </w:rPr>
              <w:t>Церковь) – Ленина 75</w:t>
            </w:r>
            <w:proofErr w:type="gramEnd"/>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19</w:t>
            </w:r>
          </w:p>
        </w:tc>
        <w:tc>
          <w:tcPr>
            <w:tcW w:w="2552" w:type="dxa"/>
            <w:vAlign w:val="center"/>
          </w:tcPr>
          <w:p w:rsidR="00E627E3" w:rsidRPr="001F08E5" w:rsidRDefault="00E627E3" w:rsidP="00E627E3">
            <w:pPr>
              <w:jc w:val="center"/>
              <w:rPr>
                <w:sz w:val="24"/>
                <w:szCs w:val="28"/>
              </w:rPr>
            </w:pPr>
            <w:r w:rsidRPr="001F08E5">
              <w:rPr>
                <w:sz w:val="24"/>
                <w:szCs w:val="28"/>
              </w:rPr>
              <w:t>190</w:t>
            </w:r>
          </w:p>
        </w:tc>
        <w:tc>
          <w:tcPr>
            <w:tcW w:w="6804" w:type="dxa"/>
            <w:vAlign w:val="center"/>
          </w:tcPr>
          <w:p w:rsidR="00E627E3" w:rsidRPr="001F08E5" w:rsidRDefault="00E627E3" w:rsidP="00E627E3">
            <w:pPr>
              <w:jc w:val="center"/>
              <w:rPr>
                <w:sz w:val="24"/>
                <w:szCs w:val="28"/>
              </w:rPr>
            </w:pPr>
            <w:r w:rsidRPr="001F08E5">
              <w:rPr>
                <w:sz w:val="24"/>
                <w:szCs w:val="28"/>
              </w:rPr>
              <w:t>ТЭА – Подгорный</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20</w:t>
            </w:r>
          </w:p>
        </w:tc>
        <w:tc>
          <w:tcPr>
            <w:tcW w:w="2552" w:type="dxa"/>
            <w:vAlign w:val="center"/>
          </w:tcPr>
          <w:p w:rsidR="00E627E3" w:rsidRPr="001F08E5" w:rsidRDefault="00E627E3" w:rsidP="00E627E3">
            <w:pPr>
              <w:jc w:val="center"/>
              <w:rPr>
                <w:sz w:val="24"/>
                <w:szCs w:val="28"/>
              </w:rPr>
            </w:pPr>
            <w:r w:rsidRPr="001F08E5">
              <w:rPr>
                <w:sz w:val="24"/>
                <w:szCs w:val="28"/>
              </w:rPr>
              <w:t>240</w:t>
            </w:r>
          </w:p>
        </w:tc>
        <w:tc>
          <w:tcPr>
            <w:tcW w:w="6804" w:type="dxa"/>
            <w:vAlign w:val="center"/>
          </w:tcPr>
          <w:p w:rsidR="00E627E3" w:rsidRPr="001F08E5" w:rsidRDefault="00E627E3" w:rsidP="00E627E3">
            <w:pPr>
              <w:jc w:val="center"/>
              <w:rPr>
                <w:sz w:val="24"/>
                <w:szCs w:val="28"/>
              </w:rPr>
            </w:pPr>
            <w:r w:rsidRPr="001F08E5">
              <w:rPr>
                <w:sz w:val="24"/>
                <w:szCs w:val="28"/>
              </w:rPr>
              <w:t>ТЭА – садовое товарищество №19 – ТЭА</w:t>
            </w:r>
          </w:p>
        </w:tc>
      </w:tr>
      <w:tr w:rsidR="00E627E3" w:rsidRPr="001F08E5" w:rsidTr="00E627E3">
        <w:tc>
          <w:tcPr>
            <w:tcW w:w="567" w:type="dxa"/>
            <w:vAlign w:val="center"/>
          </w:tcPr>
          <w:p w:rsidR="00E627E3" w:rsidRPr="001F08E5" w:rsidRDefault="00E627E3" w:rsidP="00E627E3">
            <w:pPr>
              <w:shd w:val="clear" w:color="auto" w:fill="FFFFFF"/>
              <w:jc w:val="center"/>
              <w:rPr>
                <w:sz w:val="24"/>
                <w:szCs w:val="28"/>
              </w:rPr>
            </w:pPr>
            <w:r w:rsidRPr="001F08E5">
              <w:rPr>
                <w:sz w:val="24"/>
                <w:szCs w:val="28"/>
              </w:rPr>
              <w:t>21</w:t>
            </w:r>
          </w:p>
        </w:tc>
        <w:tc>
          <w:tcPr>
            <w:tcW w:w="2552" w:type="dxa"/>
            <w:vAlign w:val="center"/>
          </w:tcPr>
          <w:p w:rsidR="00E627E3" w:rsidRPr="001F08E5" w:rsidRDefault="00E627E3" w:rsidP="00E627E3">
            <w:pPr>
              <w:shd w:val="clear" w:color="auto" w:fill="FFFFFF"/>
              <w:jc w:val="center"/>
              <w:rPr>
                <w:sz w:val="24"/>
                <w:szCs w:val="28"/>
              </w:rPr>
            </w:pPr>
            <w:r w:rsidRPr="001F08E5">
              <w:rPr>
                <w:sz w:val="24"/>
                <w:szCs w:val="28"/>
              </w:rPr>
              <w:t>298</w:t>
            </w:r>
          </w:p>
        </w:tc>
        <w:tc>
          <w:tcPr>
            <w:tcW w:w="6804" w:type="dxa"/>
            <w:vAlign w:val="center"/>
          </w:tcPr>
          <w:p w:rsidR="00E627E3" w:rsidRPr="001F08E5" w:rsidRDefault="00E627E3" w:rsidP="00E627E3">
            <w:pPr>
              <w:jc w:val="center"/>
              <w:rPr>
                <w:sz w:val="24"/>
                <w:szCs w:val="28"/>
              </w:rPr>
            </w:pPr>
            <w:r w:rsidRPr="001F08E5">
              <w:rPr>
                <w:sz w:val="24"/>
                <w:szCs w:val="28"/>
              </w:rPr>
              <w:t>пл. Победы – садовое товарищество №17 – КПП-3 – садовое товарищество №17 – пл. Победы</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22</w:t>
            </w:r>
          </w:p>
        </w:tc>
        <w:tc>
          <w:tcPr>
            <w:tcW w:w="2552" w:type="dxa"/>
            <w:vAlign w:val="center"/>
          </w:tcPr>
          <w:p w:rsidR="00E627E3" w:rsidRPr="001F08E5" w:rsidRDefault="00E627E3" w:rsidP="00E627E3">
            <w:pPr>
              <w:jc w:val="center"/>
              <w:rPr>
                <w:sz w:val="24"/>
                <w:szCs w:val="28"/>
              </w:rPr>
            </w:pPr>
            <w:r w:rsidRPr="001F08E5">
              <w:rPr>
                <w:sz w:val="24"/>
                <w:szCs w:val="28"/>
              </w:rPr>
              <w:t>42</w:t>
            </w:r>
          </w:p>
        </w:tc>
        <w:tc>
          <w:tcPr>
            <w:tcW w:w="6804" w:type="dxa"/>
            <w:vAlign w:val="center"/>
          </w:tcPr>
          <w:p w:rsidR="00E627E3" w:rsidRPr="001F08E5" w:rsidRDefault="00E627E3" w:rsidP="00E627E3">
            <w:pPr>
              <w:jc w:val="center"/>
              <w:rPr>
                <w:sz w:val="24"/>
                <w:szCs w:val="28"/>
              </w:rPr>
            </w:pPr>
            <w:r w:rsidRPr="001F08E5">
              <w:rPr>
                <w:sz w:val="24"/>
                <w:szCs w:val="28"/>
              </w:rPr>
              <w:t>пл. Победы – садовое товарищество №42 – пл. Победы</w:t>
            </w:r>
          </w:p>
        </w:tc>
      </w:tr>
      <w:tr w:rsidR="00E627E3" w:rsidRPr="001F08E5" w:rsidTr="00E627E3">
        <w:tc>
          <w:tcPr>
            <w:tcW w:w="567" w:type="dxa"/>
            <w:vAlign w:val="center"/>
          </w:tcPr>
          <w:p w:rsidR="00E627E3" w:rsidRPr="001F08E5" w:rsidRDefault="00E627E3" w:rsidP="00E627E3">
            <w:pPr>
              <w:jc w:val="center"/>
              <w:rPr>
                <w:sz w:val="24"/>
                <w:szCs w:val="28"/>
              </w:rPr>
            </w:pPr>
            <w:r w:rsidRPr="001F08E5">
              <w:rPr>
                <w:sz w:val="24"/>
                <w:szCs w:val="28"/>
              </w:rPr>
              <w:t>23</w:t>
            </w:r>
          </w:p>
        </w:tc>
        <w:tc>
          <w:tcPr>
            <w:tcW w:w="2552" w:type="dxa"/>
            <w:vAlign w:val="center"/>
          </w:tcPr>
          <w:p w:rsidR="00E627E3" w:rsidRPr="001F08E5" w:rsidRDefault="00E627E3" w:rsidP="00E627E3">
            <w:pPr>
              <w:jc w:val="center"/>
              <w:rPr>
                <w:sz w:val="24"/>
                <w:szCs w:val="28"/>
              </w:rPr>
            </w:pPr>
            <w:r w:rsidRPr="001F08E5">
              <w:rPr>
                <w:sz w:val="24"/>
                <w:szCs w:val="28"/>
              </w:rPr>
              <w:t>26</w:t>
            </w:r>
          </w:p>
        </w:tc>
        <w:tc>
          <w:tcPr>
            <w:tcW w:w="6804" w:type="dxa"/>
            <w:vAlign w:val="center"/>
          </w:tcPr>
          <w:p w:rsidR="00E627E3" w:rsidRPr="001F08E5" w:rsidRDefault="00E627E3" w:rsidP="00E627E3">
            <w:pPr>
              <w:jc w:val="center"/>
              <w:rPr>
                <w:sz w:val="24"/>
                <w:szCs w:val="28"/>
              </w:rPr>
            </w:pPr>
            <w:r w:rsidRPr="001F08E5">
              <w:rPr>
                <w:sz w:val="24"/>
                <w:szCs w:val="28"/>
              </w:rPr>
              <w:t>пл. Победы – садовое товарищество №26 – пл. Победы</w:t>
            </w:r>
          </w:p>
        </w:tc>
      </w:tr>
    </w:tbl>
    <w:p w:rsidR="00B0318A" w:rsidRPr="001F08E5" w:rsidRDefault="00B0318A" w:rsidP="00B0318A">
      <w:pPr>
        <w:pStyle w:val="ConsPlusNormal"/>
        <w:ind w:firstLine="540"/>
        <w:jc w:val="both"/>
        <w:rPr>
          <w:sz w:val="28"/>
          <w:szCs w:val="28"/>
        </w:rPr>
      </w:pPr>
      <w:r w:rsidRPr="001F08E5">
        <w:rPr>
          <w:sz w:val="28"/>
          <w:szCs w:val="28"/>
        </w:rPr>
        <w:t xml:space="preserve">3.2. Задачу по совершенствованию транспортной </w:t>
      </w:r>
      <w:proofErr w:type="gramStart"/>
      <w:r w:rsidRPr="001F08E5">
        <w:rPr>
          <w:sz w:val="28"/>
          <w:szCs w:val="28"/>
        </w:rPr>
        <w:t>инфраструктуры</w:t>
      </w:r>
      <w:proofErr w:type="gramEnd"/>
      <w:r w:rsidRPr="001F08E5">
        <w:rPr>
          <w:sz w:val="28"/>
          <w:szCs w:val="28"/>
        </w:rPr>
        <w:t xml:space="preserve"> </w:t>
      </w:r>
      <w:r w:rsidR="00921268" w:rsidRPr="001F08E5">
        <w:rPr>
          <w:sz w:val="28"/>
          <w:szCs w:val="28"/>
        </w:rPr>
        <w:t xml:space="preserve">ЗАТО Железногорск </w:t>
      </w:r>
      <w:r w:rsidRPr="001F08E5">
        <w:rPr>
          <w:sz w:val="28"/>
          <w:szCs w:val="28"/>
        </w:rPr>
        <w:t xml:space="preserve">и созданию системы управления и контроля за осуществлением </w:t>
      </w:r>
      <w:r w:rsidRPr="001F08E5">
        <w:rPr>
          <w:sz w:val="28"/>
          <w:szCs w:val="28"/>
        </w:rPr>
        <w:lastRenderedPageBreak/>
        <w:t xml:space="preserve">регулярных перевозок населения автомобильным транспортом по регулярным муниципальным маршрутам, в соответствии с законодательством и нормативными правовыми актами муниципального образования </w:t>
      </w:r>
      <w:r w:rsidR="00921268" w:rsidRPr="001F08E5">
        <w:rPr>
          <w:sz w:val="28"/>
          <w:szCs w:val="28"/>
        </w:rPr>
        <w:t>ЗАТО Железногорск Красноярского края</w:t>
      </w:r>
      <w:r w:rsidRPr="001F08E5">
        <w:rPr>
          <w:sz w:val="28"/>
          <w:szCs w:val="28"/>
        </w:rPr>
        <w:t>, планируется реализовать посредством проведения следующих мероприятий:</w:t>
      </w:r>
    </w:p>
    <w:p w:rsidR="00B0318A" w:rsidRPr="001F08E5" w:rsidRDefault="00B0318A" w:rsidP="00B0318A">
      <w:pPr>
        <w:pStyle w:val="ConsPlusNormal"/>
        <w:ind w:firstLine="540"/>
        <w:jc w:val="both"/>
        <w:rPr>
          <w:sz w:val="28"/>
          <w:szCs w:val="28"/>
        </w:rPr>
      </w:pPr>
      <w:r w:rsidRPr="001F08E5">
        <w:rPr>
          <w:sz w:val="28"/>
          <w:szCs w:val="28"/>
        </w:rPr>
        <w:t xml:space="preserve">3.2.1. </w:t>
      </w:r>
      <w:proofErr w:type="gramStart"/>
      <w:r w:rsidRPr="001F08E5">
        <w:rPr>
          <w:sz w:val="28"/>
          <w:szCs w:val="28"/>
        </w:rPr>
        <w:t xml:space="preserve">Совершенствование системы оплаты проезда на транспорте общего пользования, </w:t>
      </w:r>
      <w:r w:rsidR="00921268" w:rsidRPr="001F08E5">
        <w:rPr>
          <w:sz w:val="28"/>
          <w:szCs w:val="28"/>
        </w:rPr>
        <w:t xml:space="preserve">продолжение внедрения транспортных карт для безналичной оплаты проезда на всех маршрутах регулярных перевозок, </w:t>
      </w:r>
      <w:r w:rsidRPr="001F08E5">
        <w:rPr>
          <w:sz w:val="28"/>
          <w:szCs w:val="28"/>
        </w:rPr>
        <w:t>которое планируется на III этап</w:t>
      </w:r>
      <w:r w:rsidR="00921268" w:rsidRPr="001F08E5">
        <w:rPr>
          <w:sz w:val="28"/>
          <w:szCs w:val="28"/>
        </w:rPr>
        <w:t>е</w:t>
      </w:r>
      <w:r w:rsidRPr="001F08E5">
        <w:rPr>
          <w:sz w:val="28"/>
          <w:szCs w:val="28"/>
        </w:rPr>
        <w:t xml:space="preserve">, путем </w:t>
      </w:r>
      <w:r w:rsidR="00921268" w:rsidRPr="001F08E5">
        <w:rPr>
          <w:sz w:val="28"/>
          <w:szCs w:val="28"/>
        </w:rPr>
        <w:t>установления требований к пассажироперевозчикам при проведении процедуры торгов в целях заключения муниципальных контрактов на выполнение работ, связанных с осуществлением регулярных перевозок по регулируемым тарифам</w:t>
      </w:r>
      <w:r w:rsidRPr="001F08E5">
        <w:rPr>
          <w:sz w:val="28"/>
          <w:szCs w:val="28"/>
        </w:rPr>
        <w:t>.</w:t>
      </w:r>
      <w:proofErr w:type="gramEnd"/>
    </w:p>
    <w:p w:rsidR="00B0318A" w:rsidRPr="001F08E5" w:rsidRDefault="00B0318A" w:rsidP="00B0318A">
      <w:pPr>
        <w:pStyle w:val="ConsPlusNormal"/>
        <w:ind w:firstLine="540"/>
        <w:jc w:val="both"/>
        <w:rPr>
          <w:sz w:val="28"/>
          <w:szCs w:val="28"/>
        </w:rPr>
      </w:pPr>
      <w:r w:rsidRPr="001F08E5">
        <w:rPr>
          <w:sz w:val="28"/>
          <w:szCs w:val="28"/>
        </w:rPr>
        <w:t>3.2.2. Развитие транспортной инфраструктуры города в целях повышения степени транспортной доступности территории города, а также повышения качества транспортных услуг на всех этапах.</w:t>
      </w:r>
    </w:p>
    <w:p w:rsidR="00B0318A" w:rsidRPr="001F08E5" w:rsidRDefault="00B0318A" w:rsidP="00B0318A">
      <w:pPr>
        <w:pStyle w:val="ConsPlusNormal"/>
        <w:ind w:firstLine="540"/>
        <w:jc w:val="both"/>
        <w:rPr>
          <w:sz w:val="28"/>
          <w:szCs w:val="28"/>
        </w:rPr>
      </w:pPr>
      <w:r w:rsidRPr="001F08E5">
        <w:rPr>
          <w:sz w:val="28"/>
          <w:szCs w:val="28"/>
        </w:rPr>
        <w:t>3.2.2.1. Транспортная доступность и охват территории города разветвленной сетью пассажирского транспорта общего пользования напрямую зависят от развития транспортной инфраструктуры, включающей в себя:</w:t>
      </w:r>
    </w:p>
    <w:p w:rsidR="00B0318A" w:rsidRPr="001F08E5" w:rsidRDefault="00B0318A" w:rsidP="00B0318A">
      <w:pPr>
        <w:pStyle w:val="ConsPlusNormal"/>
        <w:ind w:firstLine="540"/>
        <w:jc w:val="both"/>
        <w:rPr>
          <w:sz w:val="28"/>
          <w:szCs w:val="28"/>
        </w:rPr>
      </w:pPr>
      <w:r w:rsidRPr="001F08E5">
        <w:rPr>
          <w:sz w:val="28"/>
          <w:szCs w:val="28"/>
        </w:rPr>
        <w:t xml:space="preserve">- участки улично-дорожной сети, пригодные для </w:t>
      </w:r>
      <w:r w:rsidR="00104DEE">
        <w:rPr>
          <w:sz w:val="28"/>
          <w:szCs w:val="28"/>
        </w:rPr>
        <w:t xml:space="preserve">движения </w:t>
      </w:r>
      <w:r w:rsidRPr="001F08E5">
        <w:rPr>
          <w:sz w:val="28"/>
          <w:szCs w:val="28"/>
        </w:rPr>
        <w:t>транспорта общего пользования;</w:t>
      </w:r>
    </w:p>
    <w:p w:rsidR="00B0318A" w:rsidRPr="001F08E5" w:rsidRDefault="00B0318A" w:rsidP="00B0318A">
      <w:pPr>
        <w:pStyle w:val="ConsPlusNormal"/>
        <w:ind w:firstLine="540"/>
        <w:jc w:val="both"/>
        <w:rPr>
          <w:sz w:val="28"/>
          <w:szCs w:val="28"/>
        </w:rPr>
      </w:pPr>
      <w:r w:rsidRPr="001F08E5">
        <w:rPr>
          <w:sz w:val="28"/>
          <w:szCs w:val="28"/>
        </w:rPr>
        <w:t>- остановочные пункты;</w:t>
      </w:r>
    </w:p>
    <w:p w:rsidR="00B0318A" w:rsidRPr="001F08E5" w:rsidRDefault="00B0318A" w:rsidP="00B0318A">
      <w:pPr>
        <w:pStyle w:val="ConsPlusNormal"/>
        <w:ind w:firstLine="540"/>
        <w:jc w:val="both"/>
        <w:rPr>
          <w:sz w:val="28"/>
          <w:szCs w:val="28"/>
        </w:rPr>
      </w:pPr>
      <w:r w:rsidRPr="001F08E5">
        <w:rPr>
          <w:sz w:val="28"/>
          <w:szCs w:val="28"/>
        </w:rPr>
        <w:t>- конечные остановочные пункты;</w:t>
      </w:r>
    </w:p>
    <w:p w:rsidR="00B0318A" w:rsidRPr="001F08E5" w:rsidRDefault="00B0318A" w:rsidP="00B0318A">
      <w:pPr>
        <w:pStyle w:val="ConsPlusNormal"/>
        <w:ind w:firstLine="540"/>
        <w:jc w:val="both"/>
        <w:rPr>
          <w:sz w:val="28"/>
          <w:szCs w:val="28"/>
        </w:rPr>
      </w:pPr>
      <w:r w:rsidRPr="001F08E5">
        <w:rPr>
          <w:sz w:val="28"/>
          <w:szCs w:val="28"/>
        </w:rPr>
        <w:t xml:space="preserve">- места для разворота и </w:t>
      </w:r>
      <w:proofErr w:type="spellStart"/>
      <w:r w:rsidRPr="001F08E5">
        <w:rPr>
          <w:sz w:val="28"/>
          <w:szCs w:val="28"/>
        </w:rPr>
        <w:t>межрейсового</w:t>
      </w:r>
      <w:proofErr w:type="spellEnd"/>
      <w:r w:rsidRPr="001F08E5">
        <w:rPr>
          <w:sz w:val="28"/>
          <w:szCs w:val="28"/>
        </w:rPr>
        <w:t xml:space="preserve"> отстоя пассажирского транспорта.</w:t>
      </w:r>
    </w:p>
    <w:p w:rsidR="00B0318A" w:rsidRPr="001F08E5" w:rsidRDefault="00B0318A" w:rsidP="00B0318A">
      <w:pPr>
        <w:pStyle w:val="ConsPlusNormal"/>
        <w:ind w:firstLine="540"/>
        <w:jc w:val="both"/>
        <w:rPr>
          <w:sz w:val="28"/>
          <w:szCs w:val="28"/>
        </w:rPr>
      </w:pPr>
      <w:r w:rsidRPr="001F08E5">
        <w:rPr>
          <w:sz w:val="28"/>
          <w:szCs w:val="28"/>
        </w:rPr>
        <w:t>3.2.2.2. Важным фактором, направленным на обеспечение комфорта и качества транспортных услуг, является развитие сети остановок общественного транспорта, которые должны отвечать современным требованиям эргономики и иметь архитектурно-художественную выразительность, соответствующую облику города.</w:t>
      </w:r>
    </w:p>
    <w:p w:rsidR="00921268" w:rsidRPr="001F08E5" w:rsidRDefault="00B0318A" w:rsidP="00B0318A">
      <w:pPr>
        <w:pStyle w:val="ConsPlusNormal"/>
        <w:ind w:firstLine="540"/>
        <w:jc w:val="both"/>
        <w:rPr>
          <w:sz w:val="28"/>
          <w:szCs w:val="28"/>
        </w:rPr>
      </w:pPr>
      <w:r w:rsidRPr="001F08E5">
        <w:rPr>
          <w:sz w:val="28"/>
          <w:szCs w:val="28"/>
        </w:rPr>
        <w:t xml:space="preserve">3.2.3. </w:t>
      </w:r>
      <w:r w:rsidR="00921268" w:rsidRPr="001F08E5">
        <w:rPr>
          <w:sz w:val="28"/>
          <w:szCs w:val="28"/>
        </w:rPr>
        <w:t xml:space="preserve">Повышение информативности пассажирских перевозок </w:t>
      </w:r>
      <w:r w:rsidR="00BF4BA9" w:rsidRPr="001F08E5">
        <w:rPr>
          <w:sz w:val="28"/>
          <w:szCs w:val="28"/>
        </w:rPr>
        <w:t>для пассажиров путем использования систем ГОНАСС/GPS мониторинга транспортных сре</w:t>
      </w:r>
      <w:proofErr w:type="gramStart"/>
      <w:r w:rsidR="00BF4BA9" w:rsidRPr="001F08E5">
        <w:rPr>
          <w:sz w:val="28"/>
          <w:szCs w:val="28"/>
        </w:rPr>
        <w:t>дств с пр</w:t>
      </w:r>
      <w:proofErr w:type="gramEnd"/>
      <w:r w:rsidR="00BF4BA9" w:rsidRPr="001F08E5">
        <w:rPr>
          <w:sz w:val="28"/>
          <w:szCs w:val="28"/>
        </w:rPr>
        <w:t>едоставлением информации через специализированные сайты, приложения для мобильных телефонов и информационные табло на автобусных остановках.</w:t>
      </w:r>
    </w:p>
    <w:p w:rsidR="00B0318A" w:rsidRPr="001F08E5" w:rsidRDefault="00B0318A" w:rsidP="00B0318A">
      <w:pPr>
        <w:pStyle w:val="ConsPlusNormal"/>
        <w:ind w:firstLine="540"/>
        <w:jc w:val="both"/>
        <w:rPr>
          <w:sz w:val="28"/>
          <w:szCs w:val="28"/>
        </w:rPr>
      </w:pPr>
      <w:r w:rsidRPr="001F08E5">
        <w:rPr>
          <w:sz w:val="28"/>
          <w:szCs w:val="28"/>
        </w:rPr>
        <w:t xml:space="preserve">Выполнение комплекса мероприятий по </w:t>
      </w:r>
      <w:r w:rsidR="00220862" w:rsidRPr="001F08E5">
        <w:rPr>
          <w:sz w:val="28"/>
          <w:szCs w:val="28"/>
        </w:rPr>
        <w:t>п</w:t>
      </w:r>
      <w:r w:rsidR="00BF4BA9" w:rsidRPr="001F08E5">
        <w:rPr>
          <w:sz w:val="28"/>
          <w:szCs w:val="28"/>
        </w:rPr>
        <w:t>овышени</w:t>
      </w:r>
      <w:r w:rsidR="00220862" w:rsidRPr="001F08E5">
        <w:rPr>
          <w:sz w:val="28"/>
          <w:szCs w:val="28"/>
        </w:rPr>
        <w:t>ю</w:t>
      </w:r>
      <w:r w:rsidR="00BF4BA9" w:rsidRPr="001F08E5">
        <w:rPr>
          <w:sz w:val="28"/>
          <w:szCs w:val="28"/>
        </w:rPr>
        <w:t xml:space="preserve"> информативности пассажирских перевозок для пассажиров</w:t>
      </w:r>
      <w:r w:rsidR="00220862" w:rsidRPr="001F08E5">
        <w:rPr>
          <w:sz w:val="28"/>
          <w:szCs w:val="28"/>
        </w:rPr>
        <w:t xml:space="preserve"> планируется реализовывать на протяжении всех трех этапов</w:t>
      </w:r>
      <w:r w:rsidRPr="001F08E5">
        <w:rPr>
          <w:sz w:val="28"/>
          <w:szCs w:val="28"/>
        </w:rPr>
        <w:t>.</w:t>
      </w:r>
    </w:p>
    <w:p w:rsidR="00220862" w:rsidRPr="001F08E5" w:rsidRDefault="00220862" w:rsidP="00B0318A">
      <w:pPr>
        <w:pStyle w:val="ConsPlusNormal"/>
        <w:ind w:firstLine="540"/>
        <w:jc w:val="both"/>
        <w:rPr>
          <w:sz w:val="28"/>
          <w:szCs w:val="28"/>
        </w:rPr>
      </w:pPr>
    </w:p>
    <w:p w:rsidR="00220862" w:rsidRPr="001F08E5" w:rsidRDefault="00220862" w:rsidP="00220862">
      <w:pPr>
        <w:pStyle w:val="ConsNonformat"/>
        <w:widowControl/>
        <w:jc w:val="center"/>
        <w:rPr>
          <w:rFonts w:ascii="Times New Roman" w:hAnsi="Times New Roman" w:cs="Times New Roman"/>
          <w:sz w:val="28"/>
          <w:szCs w:val="28"/>
        </w:rPr>
      </w:pPr>
      <w:r w:rsidRPr="001F08E5">
        <w:rPr>
          <w:rFonts w:ascii="Times New Roman" w:hAnsi="Times New Roman" w:cs="Times New Roman"/>
          <w:sz w:val="28"/>
          <w:szCs w:val="28"/>
        </w:rPr>
        <w:t>4. Итоги и ожидаемые результаты реализации мероприятий</w:t>
      </w:r>
    </w:p>
    <w:p w:rsidR="00220862" w:rsidRPr="001F08E5" w:rsidRDefault="00220862" w:rsidP="00220862">
      <w:pPr>
        <w:pStyle w:val="ConsNonformat"/>
        <w:widowControl/>
        <w:jc w:val="center"/>
        <w:rPr>
          <w:rFonts w:ascii="Times New Roman" w:hAnsi="Times New Roman" w:cs="Times New Roman"/>
          <w:sz w:val="28"/>
          <w:szCs w:val="28"/>
        </w:rPr>
      </w:pPr>
      <w:r w:rsidRPr="001F08E5">
        <w:rPr>
          <w:rFonts w:ascii="Times New Roman" w:hAnsi="Times New Roman" w:cs="Times New Roman"/>
          <w:sz w:val="28"/>
          <w:szCs w:val="28"/>
        </w:rPr>
        <w:t xml:space="preserve">по развитию регулярных перевозок пассажиров и багажа автомобильным транспортом по муниципальным маршрутам регулярных перевозок на </w:t>
      </w:r>
      <w:proofErr w:type="gramStart"/>
      <w:r w:rsidRPr="001F08E5">
        <w:rPr>
          <w:rFonts w:ascii="Times New Roman" w:hAnsi="Times New Roman" w:cs="Times New Roman"/>
          <w:sz w:val="28"/>
          <w:szCs w:val="28"/>
        </w:rPr>
        <w:t>территории</w:t>
      </w:r>
      <w:proofErr w:type="gramEnd"/>
      <w:r w:rsidRPr="001F08E5">
        <w:rPr>
          <w:rFonts w:ascii="Times New Roman" w:hAnsi="Times New Roman" w:cs="Times New Roman"/>
          <w:sz w:val="28"/>
          <w:szCs w:val="28"/>
        </w:rPr>
        <w:t xml:space="preserve"> ЗАТО Железногорск</w:t>
      </w:r>
    </w:p>
    <w:p w:rsidR="00220862" w:rsidRPr="001F08E5" w:rsidRDefault="00220862" w:rsidP="00220862">
      <w:pPr>
        <w:pStyle w:val="ConsPlusNormal"/>
        <w:jc w:val="both"/>
      </w:pPr>
    </w:p>
    <w:p w:rsidR="00220862" w:rsidRPr="001F08E5" w:rsidRDefault="00220862" w:rsidP="00220862">
      <w:pPr>
        <w:pStyle w:val="ConsPlusNormal"/>
        <w:ind w:firstLine="540"/>
        <w:jc w:val="both"/>
        <w:rPr>
          <w:sz w:val="28"/>
          <w:szCs w:val="28"/>
        </w:rPr>
      </w:pPr>
      <w:r w:rsidRPr="001F08E5">
        <w:rPr>
          <w:sz w:val="28"/>
          <w:szCs w:val="28"/>
        </w:rPr>
        <w:t xml:space="preserve">4.1. Разработанные в настоящем </w:t>
      </w:r>
      <w:r w:rsidR="00AB6483" w:rsidRPr="00AB6483">
        <w:rPr>
          <w:sz w:val="28"/>
          <w:szCs w:val="28"/>
        </w:rPr>
        <w:t>Перечн</w:t>
      </w:r>
      <w:r w:rsidR="00AB6483">
        <w:rPr>
          <w:sz w:val="28"/>
          <w:szCs w:val="28"/>
        </w:rPr>
        <w:t>е</w:t>
      </w:r>
      <w:r w:rsidR="00AB6483" w:rsidRPr="00AB6483">
        <w:rPr>
          <w:sz w:val="28"/>
          <w:szCs w:val="28"/>
        </w:rPr>
        <w:t xml:space="preserve"> мероприятий по развитию </w:t>
      </w:r>
      <w:r w:rsidR="00AB6483" w:rsidRPr="001F08E5">
        <w:rPr>
          <w:sz w:val="28"/>
          <w:szCs w:val="28"/>
        </w:rPr>
        <w:t xml:space="preserve">регулярных перевозок пассажиров и багажа автомобильным транспортом по муниципальным маршрутам регулярных перевозок на </w:t>
      </w:r>
      <w:proofErr w:type="gramStart"/>
      <w:r w:rsidR="00AB6483" w:rsidRPr="001F08E5">
        <w:rPr>
          <w:sz w:val="28"/>
          <w:szCs w:val="28"/>
        </w:rPr>
        <w:t>территории</w:t>
      </w:r>
      <w:proofErr w:type="gramEnd"/>
      <w:r w:rsidR="00AB6483" w:rsidRPr="001F08E5">
        <w:rPr>
          <w:sz w:val="28"/>
          <w:szCs w:val="28"/>
        </w:rPr>
        <w:t xml:space="preserve"> ЗАТО Железногорск</w:t>
      </w:r>
      <w:r w:rsidRPr="001F08E5">
        <w:rPr>
          <w:sz w:val="28"/>
          <w:szCs w:val="28"/>
        </w:rPr>
        <w:t xml:space="preserve"> основные </w:t>
      </w:r>
      <w:r w:rsidR="00AB6483">
        <w:rPr>
          <w:sz w:val="28"/>
          <w:szCs w:val="28"/>
        </w:rPr>
        <w:t xml:space="preserve">направления </w:t>
      </w:r>
      <w:r w:rsidRPr="001F08E5">
        <w:rPr>
          <w:sz w:val="28"/>
          <w:szCs w:val="28"/>
        </w:rPr>
        <w:t xml:space="preserve">по развитию регулярных перевозок населения автомобильным транспортом по регулярным муниципальным маршрутам на территории ЗАТО Железногорск, реализация которых рассчитана </w:t>
      </w:r>
      <w:r w:rsidRPr="001F08E5">
        <w:rPr>
          <w:sz w:val="28"/>
          <w:szCs w:val="28"/>
        </w:rPr>
        <w:lastRenderedPageBreak/>
        <w:t xml:space="preserve">на 2016 - 2018 годы, должны быть реализованы путем проведения комплекса взаимосвязанных мероприятий и программ, которые, в свою очередь, могут быть уточнены и дополнены в процессе их осуществления, без изменения основных стратегических ориентиров, установленных настоящим </w:t>
      </w:r>
      <w:r w:rsidR="00AB6483">
        <w:rPr>
          <w:sz w:val="28"/>
          <w:szCs w:val="28"/>
        </w:rPr>
        <w:t>Перечнем мероприятий</w:t>
      </w:r>
      <w:r w:rsidRPr="001F08E5">
        <w:rPr>
          <w:sz w:val="28"/>
          <w:szCs w:val="28"/>
        </w:rPr>
        <w:t>.</w:t>
      </w:r>
    </w:p>
    <w:p w:rsidR="00220862" w:rsidRPr="001F08E5" w:rsidRDefault="00220862" w:rsidP="00220862">
      <w:pPr>
        <w:pStyle w:val="ConsPlusNormal"/>
        <w:ind w:firstLine="540"/>
        <w:jc w:val="both"/>
        <w:rPr>
          <w:sz w:val="28"/>
          <w:szCs w:val="28"/>
        </w:rPr>
      </w:pPr>
      <w:r w:rsidRPr="001F08E5">
        <w:rPr>
          <w:sz w:val="28"/>
          <w:szCs w:val="28"/>
        </w:rPr>
        <w:t xml:space="preserve">4.2. Ожидаемые результаты реализации </w:t>
      </w:r>
      <w:r w:rsidR="00AB6483">
        <w:rPr>
          <w:sz w:val="28"/>
          <w:szCs w:val="28"/>
        </w:rPr>
        <w:t xml:space="preserve">Перечня </w:t>
      </w:r>
      <w:r w:rsidRPr="001F08E5">
        <w:rPr>
          <w:sz w:val="28"/>
          <w:szCs w:val="28"/>
        </w:rPr>
        <w:t xml:space="preserve">мероприятий по развитию регулярных перевозок пассажиров и багажа автомобильным транспортом по муниципальным маршрутам регулярных перевозок на </w:t>
      </w:r>
      <w:proofErr w:type="gramStart"/>
      <w:r w:rsidRPr="001F08E5">
        <w:rPr>
          <w:sz w:val="28"/>
          <w:szCs w:val="28"/>
        </w:rPr>
        <w:t>территории</w:t>
      </w:r>
      <w:proofErr w:type="gramEnd"/>
      <w:r w:rsidRPr="001F08E5">
        <w:rPr>
          <w:sz w:val="28"/>
          <w:szCs w:val="28"/>
        </w:rPr>
        <w:t xml:space="preserve"> ЗАТО Железногорск:</w:t>
      </w:r>
    </w:p>
    <w:p w:rsidR="00220862" w:rsidRPr="001F08E5" w:rsidRDefault="00220862" w:rsidP="00220862">
      <w:pPr>
        <w:pStyle w:val="ConsPlusNormal"/>
        <w:ind w:firstLine="540"/>
        <w:jc w:val="both"/>
        <w:rPr>
          <w:sz w:val="28"/>
          <w:szCs w:val="28"/>
        </w:rPr>
      </w:pPr>
      <w:r w:rsidRPr="001F08E5">
        <w:rPr>
          <w:sz w:val="28"/>
          <w:szCs w:val="28"/>
        </w:rPr>
        <w:t>- повышение безопасности транспортного обслуживания населения;</w:t>
      </w:r>
    </w:p>
    <w:p w:rsidR="00220862" w:rsidRPr="001F08E5" w:rsidRDefault="00220862" w:rsidP="00220862">
      <w:pPr>
        <w:pStyle w:val="ConsPlusNormal"/>
        <w:ind w:firstLine="540"/>
        <w:jc w:val="both"/>
        <w:rPr>
          <w:sz w:val="28"/>
          <w:szCs w:val="28"/>
        </w:rPr>
      </w:pPr>
      <w:r w:rsidRPr="001F08E5">
        <w:rPr>
          <w:sz w:val="28"/>
          <w:szCs w:val="28"/>
        </w:rPr>
        <w:t>- повышение удобства, комфортности и привлекательности пассажирского автомобильного транспорта;</w:t>
      </w:r>
    </w:p>
    <w:p w:rsidR="00220862" w:rsidRPr="001F08E5" w:rsidRDefault="00220862" w:rsidP="00220862">
      <w:pPr>
        <w:pStyle w:val="ConsPlusNormal"/>
        <w:ind w:firstLine="540"/>
        <w:jc w:val="both"/>
        <w:rPr>
          <w:sz w:val="28"/>
          <w:szCs w:val="28"/>
        </w:rPr>
      </w:pPr>
      <w:r w:rsidRPr="001F08E5">
        <w:rPr>
          <w:sz w:val="28"/>
          <w:szCs w:val="28"/>
        </w:rPr>
        <w:t>- удовлетворение нужд населения в пассажирском автомобильном транспорте</w:t>
      </w:r>
      <w:r w:rsidR="001F08E5">
        <w:rPr>
          <w:sz w:val="28"/>
          <w:szCs w:val="28"/>
        </w:rPr>
        <w:t>.</w:t>
      </w:r>
    </w:p>
    <w:sectPr w:rsidR="00220862" w:rsidRPr="001F08E5" w:rsidSect="00196D28">
      <w:footerReference w:type="even" r:id="rId11"/>
      <w:footerReference w:type="default" r:id="rId12"/>
      <w:pgSz w:w="11906" w:h="16838"/>
      <w:pgMar w:top="624" w:right="567" w:bottom="624"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89B" w:rsidRDefault="00DA389B">
      <w:r>
        <w:separator/>
      </w:r>
    </w:p>
  </w:endnote>
  <w:endnote w:type="continuationSeparator" w:id="0">
    <w:p w:rsidR="00DA389B" w:rsidRDefault="00DA3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F0" w:rsidRDefault="00181C7B">
    <w:pPr>
      <w:pStyle w:val="a5"/>
      <w:framePr w:wrap="around" w:vAnchor="text" w:hAnchor="margin" w:xAlign="right" w:y="1"/>
      <w:rPr>
        <w:rStyle w:val="a6"/>
      </w:rPr>
    </w:pPr>
    <w:r>
      <w:rPr>
        <w:rStyle w:val="a6"/>
      </w:rPr>
      <w:fldChar w:fldCharType="begin"/>
    </w:r>
    <w:r w:rsidR="001D29F0">
      <w:rPr>
        <w:rStyle w:val="a6"/>
      </w:rPr>
      <w:instrText xml:space="preserve">PAGE  </w:instrText>
    </w:r>
    <w:r>
      <w:rPr>
        <w:rStyle w:val="a6"/>
      </w:rPr>
      <w:fldChar w:fldCharType="separate"/>
    </w:r>
    <w:r w:rsidR="001D29F0">
      <w:rPr>
        <w:rStyle w:val="a6"/>
        <w:noProof/>
      </w:rPr>
      <w:t>1</w:t>
    </w:r>
    <w:r>
      <w:rPr>
        <w:rStyle w:val="a6"/>
      </w:rPr>
      <w:fldChar w:fldCharType="end"/>
    </w:r>
  </w:p>
  <w:p w:rsidR="001D29F0" w:rsidRDefault="001D29F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F0" w:rsidRDefault="001D29F0">
    <w:pPr>
      <w:pStyle w:val="a5"/>
      <w:framePr w:wrap="around" w:vAnchor="text" w:hAnchor="margin" w:xAlign="right" w:y="1"/>
      <w:rPr>
        <w:rStyle w:val="a6"/>
      </w:rPr>
    </w:pPr>
  </w:p>
  <w:p w:rsidR="001D29F0" w:rsidRDefault="001D29F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89B" w:rsidRDefault="00DA389B">
      <w:r>
        <w:separator/>
      </w:r>
    </w:p>
  </w:footnote>
  <w:footnote w:type="continuationSeparator" w:id="0">
    <w:p w:rsidR="00DA389B" w:rsidRDefault="00DA3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02C"/>
    <w:multiLevelType w:val="singleLevel"/>
    <w:tmpl w:val="0419000F"/>
    <w:lvl w:ilvl="0">
      <w:start w:val="1"/>
      <w:numFmt w:val="decimal"/>
      <w:lvlText w:val="%1."/>
      <w:lvlJc w:val="left"/>
      <w:pPr>
        <w:tabs>
          <w:tab w:val="num" w:pos="360"/>
        </w:tabs>
        <w:ind w:left="360" w:hanging="360"/>
      </w:pPr>
    </w:lvl>
  </w:abstractNum>
  <w:abstractNum w:abstractNumId="1">
    <w:nsid w:val="13746A95"/>
    <w:multiLevelType w:val="hybridMultilevel"/>
    <w:tmpl w:val="E50C8FF2"/>
    <w:lvl w:ilvl="0" w:tplc="845AFCDA">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909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0C2413"/>
    <w:multiLevelType w:val="hybridMultilevel"/>
    <w:tmpl w:val="79CE65F0"/>
    <w:lvl w:ilvl="0" w:tplc="CBECD15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1AF42CE3"/>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nsid w:val="1F3032A2"/>
    <w:multiLevelType w:val="singleLevel"/>
    <w:tmpl w:val="4418A63C"/>
    <w:lvl w:ilvl="0">
      <w:start w:val="5"/>
      <w:numFmt w:val="decimal"/>
      <w:lvlText w:val="%1"/>
      <w:lvlJc w:val="left"/>
      <w:pPr>
        <w:tabs>
          <w:tab w:val="num" w:pos="1245"/>
        </w:tabs>
        <w:ind w:left="1245" w:hanging="465"/>
      </w:pPr>
      <w:rPr>
        <w:rFonts w:hint="default"/>
      </w:rPr>
    </w:lvl>
  </w:abstractNum>
  <w:abstractNum w:abstractNumId="6">
    <w:nsid w:val="25BE1E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D028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2E0D55"/>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2CD94EE1"/>
    <w:multiLevelType w:val="hybridMultilevel"/>
    <w:tmpl w:val="54000D3E"/>
    <w:lvl w:ilvl="0" w:tplc="068229B4">
      <w:start w:val="6"/>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2D2805A1"/>
    <w:multiLevelType w:val="hybridMultilevel"/>
    <w:tmpl w:val="957670FC"/>
    <w:lvl w:ilvl="0" w:tplc="F0C204E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2F55175F"/>
    <w:multiLevelType w:val="hybridMultilevel"/>
    <w:tmpl w:val="02887F8E"/>
    <w:lvl w:ilvl="0" w:tplc="618CC848">
      <w:start w:val="1"/>
      <w:numFmt w:val="decimal"/>
      <w:lvlText w:val="%1)"/>
      <w:lvlJc w:val="left"/>
      <w:pPr>
        <w:tabs>
          <w:tab w:val="num" w:pos="955"/>
        </w:tabs>
        <w:ind w:left="955" w:hanging="61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2">
    <w:nsid w:val="2F6750AF"/>
    <w:multiLevelType w:val="multilevel"/>
    <w:tmpl w:val="68A04182"/>
    <w:lvl w:ilvl="0">
      <w:start w:val="1"/>
      <w:numFmt w:val="decimal"/>
      <w:lvlText w:val="%1."/>
      <w:lvlJc w:val="left"/>
      <w:pPr>
        <w:ind w:left="700" w:hanging="360"/>
      </w:pPr>
      <w:rPr>
        <w:rFonts w:hint="default"/>
      </w:rPr>
    </w:lvl>
    <w:lvl w:ilvl="1">
      <w:start w:val="1"/>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13">
    <w:nsid w:val="31320A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703887"/>
    <w:multiLevelType w:val="hybridMultilevel"/>
    <w:tmpl w:val="AC189B2C"/>
    <w:lvl w:ilvl="0" w:tplc="CFB4B566">
      <w:start w:val="1"/>
      <w:numFmt w:val="decimal"/>
      <w:lvlText w:val="%1)"/>
      <w:lvlJc w:val="left"/>
      <w:pPr>
        <w:tabs>
          <w:tab w:val="num" w:pos="726"/>
        </w:tabs>
        <w:ind w:left="726" w:hanging="360"/>
      </w:pPr>
      <w:rPr>
        <w:rFonts w:hint="default"/>
      </w:rPr>
    </w:lvl>
    <w:lvl w:ilvl="1" w:tplc="04190019" w:tentative="1">
      <w:start w:val="1"/>
      <w:numFmt w:val="lowerLetter"/>
      <w:lvlText w:val="%2."/>
      <w:lvlJc w:val="left"/>
      <w:pPr>
        <w:tabs>
          <w:tab w:val="num" w:pos="1446"/>
        </w:tabs>
        <w:ind w:left="1446" w:hanging="360"/>
      </w:pPr>
    </w:lvl>
    <w:lvl w:ilvl="2" w:tplc="0419001B" w:tentative="1">
      <w:start w:val="1"/>
      <w:numFmt w:val="lowerRoman"/>
      <w:lvlText w:val="%3."/>
      <w:lvlJc w:val="right"/>
      <w:pPr>
        <w:tabs>
          <w:tab w:val="num" w:pos="2166"/>
        </w:tabs>
        <w:ind w:left="2166" w:hanging="180"/>
      </w:pPr>
    </w:lvl>
    <w:lvl w:ilvl="3" w:tplc="0419000F" w:tentative="1">
      <w:start w:val="1"/>
      <w:numFmt w:val="decimal"/>
      <w:lvlText w:val="%4."/>
      <w:lvlJc w:val="left"/>
      <w:pPr>
        <w:tabs>
          <w:tab w:val="num" w:pos="2886"/>
        </w:tabs>
        <w:ind w:left="2886" w:hanging="360"/>
      </w:pPr>
    </w:lvl>
    <w:lvl w:ilvl="4" w:tplc="04190019" w:tentative="1">
      <w:start w:val="1"/>
      <w:numFmt w:val="lowerLetter"/>
      <w:lvlText w:val="%5."/>
      <w:lvlJc w:val="left"/>
      <w:pPr>
        <w:tabs>
          <w:tab w:val="num" w:pos="3606"/>
        </w:tabs>
        <w:ind w:left="3606" w:hanging="360"/>
      </w:pPr>
    </w:lvl>
    <w:lvl w:ilvl="5" w:tplc="0419001B" w:tentative="1">
      <w:start w:val="1"/>
      <w:numFmt w:val="lowerRoman"/>
      <w:lvlText w:val="%6."/>
      <w:lvlJc w:val="right"/>
      <w:pPr>
        <w:tabs>
          <w:tab w:val="num" w:pos="4326"/>
        </w:tabs>
        <w:ind w:left="4326" w:hanging="180"/>
      </w:pPr>
    </w:lvl>
    <w:lvl w:ilvl="6" w:tplc="0419000F" w:tentative="1">
      <w:start w:val="1"/>
      <w:numFmt w:val="decimal"/>
      <w:lvlText w:val="%7."/>
      <w:lvlJc w:val="left"/>
      <w:pPr>
        <w:tabs>
          <w:tab w:val="num" w:pos="5046"/>
        </w:tabs>
        <w:ind w:left="5046" w:hanging="360"/>
      </w:pPr>
    </w:lvl>
    <w:lvl w:ilvl="7" w:tplc="04190019" w:tentative="1">
      <w:start w:val="1"/>
      <w:numFmt w:val="lowerLetter"/>
      <w:lvlText w:val="%8."/>
      <w:lvlJc w:val="left"/>
      <w:pPr>
        <w:tabs>
          <w:tab w:val="num" w:pos="5766"/>
        </w:tabs>
        <w:ind w:left="5766" w:hanging="360"/>
      </w:pPr>
    </w:lvl>
    <w:lvl w:ilvl="8" w:tplc="0419001B" w:tentative="1">
      <w:start w:val="1"/>
      <w:numFmt w:val="lowerRoman"/>
      <w:lvlText w:val="%9."/>
      <w:lvlJc w:val="right"/>
      <w:pPr>
        <w:tabs>
          <w:tab w:val="num" w:pos="6486"/>
        </w:tabs>
        <w:ind w:left="6486" w:hanging="180"/>
      </w:pPr>
    </w:lvl>
  </w:abstractNum>
  <w:abstractNum w:abstractNumId="16">
    <w:nsid w:val="450059F1"/>
    <w:multiLevelType w:val="singleLevel"/>
    <w:tmpl w:val="94C6E9EC"/>
    <w:lvl w:ilvl="0">
      <w:start w:val="3"/>
      <w:numFmt w:val="decimal"/>
      <w:lvlText w:val="%1."/>
      <w:lvlJc w:val="left"/>
      <w:pPr>
        <w:tabs>
          <w:tab w:val="num" w:pos="927"/>
        </w:tabs>
        <w:ind w:left="927" w:hanging="360"/>
      </w:pPr>
      <w:rPr>
        <w:rFonts w:hint="default"/>
      </w:rPr>
    </w:lvl>
  </w:abstractNum>
  <w:abstractNum w:abstractNumId="17">
    <w:nsid w:val="45D37B55"/>
    <w:multiLevelType w:val="hybridMultilevel"/>
    <w:tmpl w:val="DAB618A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C77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7A07F01"/>
    <w:multiLevelType w:val="hybridMultilevel"/>
    <w:tmpl w:val="5FEAF1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063B3B"/>
    <w:multiLevelType w:val="singleLevel"/>
    <w:tmpl w:val="0419000F"/>
    <w:lvl w:ilvl="0">
      <w:start w:val="1"/>
      <w:numFmt w:val="decimal"/>
      <w:lvlText w:val="%1."/>
      <w:lvlJc w:val="left"/>
      <w:pPr>
        <w:tabs>
          <w:tab w:val="num" w:pos="360"/>
        </w:tabs>
        <w:ind w:left="360" w:hanging="360"/>
      </w:pPr>
    </w:lvl>
  </w:abstractNum>
  <w:abstractNum w:abstractNumId="21">
    <w:nsid w:val="5058135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25F3F5D"/>
    <w:multiLevelType w:val="hybridMultilevel"/>
    <w:tmpl w:val="588E9166"/>
    <w:lvl w:ilvl="0" w:tplc="59D4776E">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D454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9876776"/>
    <w:multiLevelType w:val="multilevel"/>
    <w:tmpl w:val="80DE692A"/>
    <w:lvl w:ilvl="0">
      <w:start w:val="1"/>
      <w:numFmt w:val="decimal"/>
      <w:lvlText w:val="%1."/>
      <w:lvlJc w:val="left"/>
      <w:pPr>
        <w:ind w:left="700" w:hanging="360"/>
      </w:pPr>
      <w:rPr>
        <w:rFonts w:hint="default"/>
      </w:rPr>
    </w:lvl>
    <w:lvl w:ilvl="1">
      <w:start w:val="1"/>
      <w:numFmt w:val="decimal"/>
      <w:isLgl/>
      <w:lvlText w:val="%1.%2."/>
      <w:lvlJc w:val="left"/>
      <w:pPr>
        <w:ind w:left="775" w:hanging="435"/>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5">
    <w:nsid w:val="59D91224"/>
    <w:multiLevelType w:val="hybridMultilevel"/>
    <w:tmpl w:val="F39061B0"/>
    <w:lvl w:ilvl="0" w:tplc="29BC6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A820321"/>
    <w:multiLevelType w:val="hybridMultilevel"/>
    <w:tmpl w:val="BE54100E"/>
    <w:lvl w:ilvl="0" w:tplc="F072F9E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7">
    <w:nsid w:val="61C04657"/>
    <w:multiLevelType w:val="hybridMultilevel"/>
    <w:tmpl w:val="A96C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7C2FC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FA55B0C"/>
    <w:multiLevelType w:val="hybridMultilevel"/>
    <w:tmpl w:val="C53AD37A"/>
    <w:lvl w:ilvl="0" w:tplc="3BCEDB2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550A1"/>
    <w:multiLevelType w:val="hybridMultilevel"/>
    <w:tmpl w:val="AE2AFB8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3861BB"/>
    <w:multiLevelType w:val="singleLevel"/>
    <w:tmpl w:val="11289338"/>
    <w:lvl w:ilvl="0">
      <w:start w:val="1"/>
      <w:numFmt w:val="decimal"/>
      <w:lvlText w:val="%1."/>
      <w:lvlJc w:val="left"/>
      <w:pPr>
        <w:tabs>
          <w:tab w:val="num" w:pos="1069"/>
        </w:tabs>
        <w:ind w:left="1069" w:hanging="360"/>
      </w:pPr>
      <w:rPr>
        <w:rFonts w:hint="default"/>
      </w:rPr>
    </w:lvl>
  </w:abstractNum>
  <w:abstractNum w:abstractNumId="33">
    <w:nsid w:val="7528469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5CF4C9C"/>
    <w:multiLevelType w:val="hybridMultilevel"/>
    <w:tmpl w:val="D5664000"/>
    <w:lvl w:ilvl="0" w:tplc="1E5E74B6">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EE25D8"/>
    <w:multiLevelType w:val="singleLevel"/>
    <w:tmpl w:val="0419000F"/>
    <w:lvl w:ilvl="0">
      <w:start w:val="1"/>
      <w:numFmt w:val="decimal"/>
      <w:lvlText w:val="%1."/>
      <w:lvlJc w:val="left"/>
      <w:pPr>
        <w:tabs>
          <w:tab w:val="num" w:pos="360"/>
        </w:tabs>
        <w:ind w:left="360" w:hanging="360"/>
      </w:pPr>
    </w:lvl>
  </w:abstractNum>
  <w:num w:numId="1">
    <w:abstractNumId w:val="20"/>
  </w:num>
  <w:num w:numId="2">
    <w:abstractNumId w:val="35"/>
  </w:num>
  <w:num w:numId="3">
    <w:abstractNumId w:val="2"/>
  </w:num>
  <w:num w:numId="4">
    <w:abstractNumId w:val="6"/>
  </w:num>
  <w:num w:numId="5">
    <w:abstractNumId w:val="13"/>
  </w:num>
  <w:num w:numId="6">
    <w:abstractNumId w:val="18"/>
  </w:num>
  <w:num w:numId="7">
    <w:abstractNumId w:val="7"/>
  </w:num>
  <w:num w:numId="8">
    <w:abstractNumId w:val="32"/>
  </w:num>
  <w:num w:numId="9">
    <w:abstractNumId w:val="23"/>
  </w:num>
  <w:num w:numId="10">
    <w:abstractNumId w:val="21"/>
  </w:num>
  <w:num w:numId="11">
    <w:abstractNumId w:val="0"/>
  </w:num>
  <w:num w:numId="12">
    <w:abstractNumId w:val="28"/>
  </w:num>
  <w:num w:numId="13">
    <w:abstractNumId w:val="33"/>
  </w:num>
  <w:num w:numId="14">
    <w:abstractNumId w:val="5"/>
  </w:num>
  <w:num w:numId="15">
    <w:abstractNumId w:val="16"/>
  </w:num>
  <w:num w:numId="16">
    <w:abstractNumId w:val="31"/>
  </w:num>
  <w:num w:numId="17">
    <w:abstractNumId w:val="17"/>
  </w:num>
  <w:num w:numId="18">
    <w:abstractNumId w:val="15"/>
  </w:num>
  <w:num w:numId="19">
    <w:abstractNumId w:val="19"/>
  </w:num>
  <w:num w:numId="20">
    <w:abstractNumId w:val="11"/>
  </w:num>
  <w:num w:numId="21">
    <w:abstractNumId w:val="25"/>
  </w:num>
  <w:num w:numId="22">
    <w:abstractNumId w:val="8"/>
  </w:num>
  <w:num w:numId="23">
    <w:abstractNumId w:val="27"/>
  </w:num>
  <w:num w:numId="24">
    <w:abstractNumId w:val="10"/>
  </w:num>
  <w:num w:numId="25">
    <w:abstractNumId w:val="26"/>
  </w:num>
  <w:num w:numId="26">
    <w:abstractNumId w:val="24"/>
  </w:num>
  <w:num w:numId="27">
    <w:abstractNumId w:val="34"/>
  </w:num>
  <w:num w:numId="28">
    <w:abstractNumId w:val="4"/>
  </w:num>
  <w:num w:numId="29">
    <w:abstractNumId w:val="9"/>
  </w:num>
  <w:num w:numId="30">
    <w:abstractNumId w:val="12"/>
  </w:num>
  <w:num w:numId="31">
    <w:abstractNumId w:val="3"/>
  </w:num>
  <w:num w:numId="32">
    <w:abstractNumId w:val="1"/>
  </w:num>
  <w:num w:numId="33">
    <w:abstractNumId w:val="22"/>
  </w:num>
  <w:num w:numId="34">
    <w:abstractNumId w:val="30"/>
  </w:num>
  <w:num w:numId="35">
    <w:abstractNumId w:val="29"/>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proofState w:spelling="clean" w:grammar="clean"/>
  <w:stylePaneFormatFilter w:val="3F01"/>
  <w:defaultTabStop w:val="720"/>
  <w:hyphenationZone w:val="6"/>
  <w:doNotHyphenateCaps/>
  <w:drawingGridHorizontalSpacing w:val="100"/>
  <w:displayHorizontalDrawingGridEvery w:val="0"/>
  <w:displayVerticalDrawingGridEvery w:val="0"/>
  <w:noPunctuationKerning/>
  <w:characterSpacingControl w:val="doNotCompress"/>
  <w:hdrShapeDefaults>
    <o:shapedefaults v:ext="edit" spidmax="207874"/>
  </w:hdrShapeDefaults>
  <w:footnotePr>
    <w:footnote w:id="-1"/>
    <w:footnote w:id="0"/>
  </w:footnotePr>
  <w:endnotePr>
    <w:endnote w:id="-1"/>
    <w:endnote w:id="0"/>
  </w:endnotePr>
  <w:compat/>
  <w:rsids>
    <w:rsidRoot w:val="000F2458"/>
    <w:rsid w:val="00000414"/>
    <w:rsid w:val="00006839"/>
    <w:rsid w:val="00010CA5"/>
    <w:rsid w:val="000112DD"/>
    <w:rsid w:val="00021ACF"/>
    <w:rsid w:val="00023BA8"/>
    <w:rsid w:val="000263EA"/>
    <w:rsid w:val="0003064C"/>
    <w:rsid w:val="00032293"/>
    <w:rsid w:val="00032C1A"/>
    <w:rsid w:val="000429E9"/>
    <w:rsid w:val="00045E9A"/>
    <w:rsid w:val="00054EC4"/>
    <w:rsid w:val="00055E0F"/>
    <w:rsid w:val="000665E0"/>
    <w:rsid w:val="000677B6"/>
    <w:rsid w:val="00072207"/>
    <w:rsid w:val="0007475F"/>
    <w:rsid w:val="00074985"/>
    <w:rsid w:val="00077698"/>
    <w:rsid w:val="00092308"/>
    <w:rsid w:val="0009379E"/>
    <w:rsid w:val="00094376"/>
    <w:rsid w:val="000952AA"/>
    <w:rsid w:val="000A0460"/>
    <w:rsid w:val="000A4DF1"/>
    <w:rsid w:val="000B15E0"/>
    <w:rsid w:val="000B182F"/>
    <w:rsid w:val="000C3612"/>
    <w:rsid w:val="000C40FA"/>
    <w:rsid w:val="000C4245"/>
    <w:rsid w:val="000D1A5A"/>
    <w:rsid w:val="000D78E9"/>
    <w:rsid w:val="000E2043"/>
    <w:rsid w:val="000E4042"/>
    <w:rsid w:val="000E5325"/>
    <w:rsid w:val="000F0B7E"/>
    <w:rsid w:val="000F2458"/>
    <w:rsid w:val="000F45C5"/>
    <w:rsid w:val="00101938"/>
    <w:rsid w:val="00101C86"/>
    <w:rsid w:val="00104DEE"/>
    <w:rsid w:val="0010603E"/>
    <w:rsid w:val="00106409"/>
    <w:rsid w:val="00107646"/>
    <w:rsid w:val="001170F5"/>
    <w:rsid w:val="0012618B"/>
    <w:rsid w:val="00131C2E"/>
    <w:rsid w:val="0013217F"/>
    <w:rsid w:val="001460B8"/>
    <w:rsid w:val="00146669"/>
    <w:rsid w:val="0014754F"/>
    <w:rsid w:val="00156050"/>
    <w:rsid w:val="00163782"/>
    <w:rsid w:val="00167B41"/>
    <w:rsid w:val="00171061"/>
    <w:rsid w:val="00173052"/>
    <w:rsid w:val="001742C9"/>
    <w:rsid w:val="00174702"/>
    <w:rsid w:val="00175EE1"/>
    <w:rsid w:val="00176369"/>
    <w:rsid w:val="00181C7B"/>
    <w:rsid w:val="001826E1"/>
    <w:rsid w:val="00187487"/>
    <w:rsid w:val="001943D7"/>
    <w:rsid w:val="00195A3F"/>
    <w:rsid w:val="00195BBE"/>
    <w:rsid w:val="00196D28"/>
    <w:rsid w:val="001A1508"/>
    <w:rsid w:val="001B02DB"/>
    <w:rsid w:val="001B7AE5"/>
    <w:rsid w:val="001C6029"/>
    <w:rsid w:val="001D0C91"/>
    <w:rsid w:val="001D2039"/>
    <w:rsid w:val="001D29F0"/>
    <w:rsid w:val="001E0C52"/>
    <w:rsid w:val="001E4917"/>
    <w:rsid w:val="001F08E5"/>
    <w:rsid w:val="001F1AC0"/>
    <w:rsid w:val="001F3B4C"/>
    <w:rsid w:val="001F5D3D"/>
    <w:rsid w:val="002000C9"/>
    <w:rsid w:val="0020563B"/>
    <w:rsid w:val="00206668"/>
    <w:rsid w:val="00212606"/>
    <w:rsid w:val="00216327"/>
    <w:rsid w:val="0022014C"/>
    <w:rsid w:val="00220862"/>
    <w:rsid w:val="0022256C"/>
    <w:rsid w:val="00222CFC"/>
    <w:rsid w:val="00223A64"/>
    <w:rsid w:val="00230132"/>
    <w:rsid w:val="002325F2"/>
    <w:rsid w:val="00241EC7"/>
    <w:rsid w:val="0024707B"/>
    <w:rsid w:val="002473A0"/>
    <w:rsid w:val="00247747"/>
    <w:rsid w:val="00247CB6"/>
    <w:rsid w:val="00253411"/>
    <w:rsid w:val="002557DD"/>
    <w:rsid w:val="00256451"/>
    <w:rsid w:val="00256C49"/>
    <w:rsid w:val="00261694"/>
    <w:rsid w:val="002640FC"/>
    <w:rsid w:val="0027013A"/>
    <w:rsid w:val="0027060D"/>
    <w:rsid w:val="00272529"/>
    <w:rsid w:val="00272665"/>
    <w:rsid w:val="0027598F"/>
    <w:rsid w:val="0027736E"/>
    <w:rsid w:val="00281BB3"/>
    <w:rsid w:val="00281FCE"/>
    <w:rsid w:val="002857CB"/>
    <w:rsid w:val="002871B1"/>
    <w:rsid w:val="0029429D"/>
    <w:rsid w:val="0029712A"/>
    <w:rsid w:val="002A1162"/>
    <w:rsid w:val="002A305F"/>
    <w:rsid w:val="002A33B4"/>
    <w:rsid w:val="002A559C"/>
    <w:rsid w:val="002A6906"/>
    <w:rsid w:val="002A7D3A"/>
    <w:rsid w:val="002A7F50"/>
    <w:rsid w:val="002B2A62"/>
    <w:rsid w:val="002C2E08"/>
    <w:rsid w:val="002D50F9"/>
    <w:rsid w:val="002E0D9F"/>
    <w:rsid w:val="002E1A25"/>
    <w:rsid w:val="002F30E8"/>
    <w:rsid w:val="00302296"/>
    <w:rsid w:val="00302EF4"/>
    <w:rsid w:val="00304063"/>
    <w:rsid w:val="00310CEA"/>
    <w:rsid w:val="0032326D"/>
    <w:rsid w:val="0032645F"/>
    <w:rsid w:val="00343C4C"/>
    <w:rsid w:val="003451ED"/>
    <w:rsid w:val="00352011"/>
    <w:rsid w:val="00353F10"/>
    <w:rsid w:val="00355BA0"/>
    <w:rsid w:val="0036271D"/>
    <w:rsid w:val="0036795C"/>
    <w:rsid w:val="00372F47"/>
    <w:rsid w:val="00372FA5"/>
    <w:rsid w:val="003730A1"/>
    <w:rsid w:val="00374FFF"/>
    <w:rsid w:val="00382A1A"/>
    <w:rsid w:val="00382EAB"/>
    <w:rsid w:val="00383352"/>
    <w:rsid w:val="003869AC"/>
    <w:rsid w:val="00393076"/>
    <w:rsid w:val="00393E40"/>
    <w:rsid w:val="00396ABA"/>
    <w:rsid w:val="00397A33"/>
    <w:rsid w:val="003A0409"/>
    <w:rsid w:val="003A5F97"/>
    <w:rsid w:val="003B339C"/>
    <w:rsid w:val="003B4253"/>
    <w:rsid w:val="003B5FE2"/>
    <w:rsid w:val="003C45DF"/>
    <w:rsid w:val="003D0F55"/>
    <w:rsid w:val="003D5BF4"/>
    <w:rsid w:val="003D713A"/>
    <w:rsid w:val="003D784D"/>
    <w:rsid w:val="003E4C5F"/>
    <w:rsid w:val="00401EDF"/>
    <w:rsid w:val="00410500"/>
    <w:rsid w:val="00410899"/>
    <w:rsid w:val="00421ECF"/>
    <w:rsid w:val="004277E8"/>
    <w:rsid w:val="004363E5"/>
    <w:rsid w:val="00440CB8"/>
    <w:rsid w:val="004436C0"/>
    <w:rsid w:val="00445452"/>
    <w:rsid w:val="004500F1"/>
    <w:rsid w:val="00471334"/>
    <w:rsid w:val="00473831"/>
    <w:rsid w:val="00484720"/>
    <w:rsid w:val="00486088"/>
    <w:rsid w:val="00493DBF"/>
    <w:rsid w:val="00495DF1"/>
    <w:rsid w:val="00497AD3"/>
    <w:rsid w:val="004A14E8"/>
    <w:rsid w:val="004A2D3B"/>
    <w:rsid w:val="004A35BD"/>
    <w:rsid w:val="004A5563"/>
    <w:rsid w:val="004A61B0"/>
    <w:rsid w:val="004B1B50"/>
    <w:rsid w:val="004B4186"/>
    <w:rsid w:val="004B6A16"/>
    <w:rsid w:val="004D4FE3"/>
    <w:rsid w:val="004E1FCF"/>
    <w:rsid w:val="004E5444"/>
    <w:rsid w:val="004F3D52"/>
    <w:rsid w:val="004F4B54"/>
    <w:rsid w:val="004F5784"/>
    <w:rsid w:val="004F58FB"/>
    <w:rsid w:val="00502FB8"/>
    <w:rsid w:val="00505D68"/>
    <w:rsid w:val="00512BA5"/>
    <w:rsid w:val="005136AB"/>
    <w:rsid w:val="0052364A"/>
    <w:rsid w:val="0053476C"/>
    <w:rsid w:val="00542998"/>
    <w:rsid w:val="005530EE"/>
    <w:rsid w:val="00555191"/>
    <w:rsid w:val="00557644"/>
    <w:rsid w:val="00557F22"/>
    <w:rsid w:val="005624F3"/>
    <w:rsid w:val="00570F37"/>
    <w:rsid w:val="005722C8"/>
    <w:rsid w:val="005810C1"/>
    <w:rsid w:val="0058195C"/>
    <w:rsid w:val="0058388F"/>
    <w:rsid w:val="00586520"/>
    <w:rsid w:val="00594E89"/>
    <w:rsid w:val="00597BF9"/>
    <w:rsid w:val="005A3E0B"/>
    <w:rsid w:val="005A6D1B"/>
    <w:rsid w:val="005A71A5"/>
    <w:rsid w:val="005B138D"/>
    <w:rsid w:val="005B4762"/>
    <w:rsid w:val="005C134F"/>
    <w:rsid w:val="005C2170"/>
    <w:rsid w:val="005D6423"/>
    <w:rsid w:val="005D7E19"/>
    <w:rsid w:val="005E3A01"/>
    <w:rsid w:val="005F0139"/>
    <w:rsid w:val="005F62BE"/>
    <w:rsid w:val="005F7D0E"/>
    <w:rsid w:val="006001C8"/>
    <w:rsid w:val="00611239"/>
    <w:rsid w:val="00614CE2"/>
    <w:rsid w:val="00615BE9"/>
    <w:rsid w:val="0061618A"/>
    <w:rsid w:val="00621EB1"/>
    <w:rsid w:val="0063721C"/>
    <w:rsid w:val="00644009"/>
    <w:rsid w:val="006503F2"/>
    <w:rsid w:val="0065214A"/>
    <w:rsid w:val="00654D48"/>
    <w:rsid w:val="0065578B"/>
    <w:rsid w:val="00672444"/>
    <w:rsid w:val="006728C8"/>
    <w:rsid w:val="00676865"/>
    <w:rsid w:val="00677484"/>
    <w:rsid w:val="00677861"/>
    <w:rsid w:val="00677DAF"/>
    <w:rsid w:val="00684B05"/>
    <w:rsid w:val="00690200"/>
    <w:rsid w:val="00691161"/>
    <w:rsid w:val="0069327E"/>
    <w:rsid w:val="006936F7"/>
    <w:rsid w:val="006A1767"/>
    <w:rsid w:val="006B055F"/>
    <w:rsid w:val="006B0D38"/>
    <w:rsid w:val="006C25B7"/>
    <w:rsid w:val="006C3E6D"/>
    <w:rsid w:val="006C78D4"/>
    <w:rsid w:val="006D4138"/>
    <w:rsid w:val="006D74D5"/>
    <w:rsid w:val="006E092C"/>
    <w:rsid w:val="006E7109"/>
    <w:rsid w:val="006F3AA3"/>
    <w:rsid w:val="007018FB"/>
    <w:rsid w:val="007022F7"/>
    <w:rsid w:val="00702D16"/>
    <w:rsid w:val="00703364"/>
    <w:rsid w:val="00703599"/>
    <w:rsid w:val="00704515"/>
    <w:rsid w:val="00705319"/>
    <w:rsid w:val="0070626C"/>
    <w:rsid w:val="0072091D"/>
    <w:rsid w:val="00722C15"/>
    <w:rsid w:val="00724661"/>
    <w:rsid w:val="00726FD9"/>
    <w:rsid w:val="007320BA"/>
    <w:rsid w:val="00734CB3"/>
    <w:rsid w:val="00735E96"/>
    <w:rsid w:val="00744825"/>
    <w:rsid w:val="0075108E"/>
    <w:rsid w:val="00751E8F"/>
    <w:rsid w:val="00757354"/>
    <w:rsid w:val="007602B9"/>
    <w:rsid w:val="007617CE"/>
    <w:rsid w:val="0076412B"/>
    <w:rsid w:val="00764FFF"/>
    <w:rsid w:val="00765B66"/>
    <w:rsid w:val="007744BF"/>
    <w:rsid w:val="007830A4"/>
    <w:rsid w:val="00784FE7"/>
    <w:rsid w:val="007949F0"/>
    <w:rsid w:val="0079525F"/>
    <w:rsid w:val="007A0E11"/>
    <w:rsid w:val="007A3420"/>
    <w:rsid w:val="007A3A0A"/>
    <w:rsid w:val="007A47D4"/>
    <w:rsid w:val="007A72CC"/>
    <w:rsid w:val="007A75CA"/>
    <w:rsid w:val="007B04D5"/>
    <w:rsid w:val="007B421F"/>
    <w:rsid w:val="007B44ED"/>
    <w:rsid w:val="007B5D41"/>
    <w:rsid w:val="007C425B"/>
    <w:rsid w:val="007C7BA2"/>
    <w:rsid w:val="007D0522"/>
    <w:rsid w:val="007D4D94"/>
    <w:rsid w:val="007E4846"/>
    <w:rsid w:val="007F1753"/>
    <w:rsid w:val="007F606C"/>
    <w:rsid w:val="00802D77"/>
    <w:rsid w:val="008032A9"/>
    <w:rsid w:val="00811A24"/>
    <w:rsid w:val="008157E9"/>
    <w:rsid w:val="00823DC1"/>
    <w:rsid w:val="0082632B"/>
    <w:rsid w:val="00833236"/>
    <w:rsid w:val="008448C9"/>
    <w:rsid w:val="00850733"/>
    <w:rsid w:val="00855134"/>
    <w:rsid w:val="00855668"/>
    <w:rsid w:val="0085610C"/>
    <w:rsid w:val="008606BE"/>
    <w:rsid w:val="0086071C"/>
    <w:rsid w:val="008638B4"/>
    <w:rsid w:val="008670AD"/>
    <w:rsid w:val="00873001"/>
    <w:rsid w:val="0087450E"/>
    <w:rsid w:val="0089193C"/>
    <w:rsid w:val="008945FA"/>
    <w:rsid w:val="00895907"/>
    <w:rsid w:val="00897CEF"/>
    <w:rsid w:val="008A2514"/>
    <w:rsid w:val="008A4238"/>
    <w:rsid w:val="008A7627"/>
    <w:rsid w:val="008B086C"/>
    <w:rsid w:val="008C2B30"/>
    <w:rsid w:val="008C471E"/>
    <w:rsid w:val="008D0F28"/>
    <w:rsid w:val="008D1566"/>
    <w:rsid w:val="008D3B99"/>
    <w:rsid w:val="008D3D7F"/>
    <w:rsid w:val="008D4408"/>
    <w:rsid w:val="008E1AB1"/>
    <w:rsid w:val="008E4B36"/>
    <w:rsid w:val="008F7ECD"/>
    <w:rsid w:val="009139A4"/>
    <w:rsid w:val="00920ABC"/>
    <w:rsid w:val="00920FBE"/>
    <w:rsid w:val="00921268"/>
    <w:rsid w:val="00923646"/>
    <w:rsid w:val="0092397A"/>
    <w:rsid w:val="00926C36"/>
    <w:rsid w:val="00937E87"/>
    <w:rsid w:val="00940F84"/>
    <w:rsid w:val="0094455A"/>
    <w:rsid w:val="00944F84"/>
    <w:rsid w:val="009468D6"/>
    <w:rsid w:val="00947BBB"/>
    <w:rsid w:val="009521FA"/>
    <w:rsid w:val="00953CD1"/>
    <w:rsid w:val="00954A1C"/>
    <w:rsid w:val="0096436A"/>
    <w:rsid w:val="0096653F"/>
    <w:rsid w:val="00967E16"/>
    <w:rsid w:val="00970D26"/>
    <w:rsid w:val="009713E0"/>
    <w:rsid w:val="00973361"/>
    <w:rsid w:val="009745E9"/>
    <w:rsid w:val="00981E32"/>
    <w:rsid w:val="00987D9E"/>
    <w:rsid w:val="00995E45"/>
    <w:rsid w:val="00996F88"/>
    <w:rsid w:val="009A7F8C"/>
    <w:rsid w:val="009B0699"/>
    <w:rsid w:val="009C0A92"/>
    <w:rsid w:val="009D4212"/>
    <w:rsid w:val="009D74F7"/>
    <w:rsid w:val="009E1E69"/>
    <w:rsid w:val="009E5085"/>
    <w:rsid w:val="009E76BE"/>
    <w:rsid w:val="009F20DD"/>
    <w:rsid w:val="009F4853"/>
    <w:rsid w:val="009F5529"/>
    <w:rsid w:val="009F6B78"/>
    <w:rsid w:val="00A0211D"/>
    <w:rsid w:val="00A023D5"/>
    <w:rsid w:val="00A03969"/>
    <w:rsid w:val="00A03D39"/>
    <w:rsid w:val="00A11D83"/>
    <w:rsid w:val="00A128C2"/>
    <w:rsid w:val="00A16091"/>
    <w:rsid w:val="00A232BF"/>
    <w:rsid w:val="00A276F0"/>
    <w:rsid w:val="00A27FD4"/>
    <w:rsid w:val="00A31D28"/>
    <w:rsid w:val="00A34361"/>
    <w:rsid w:val="00A35DB7"/>
    <w:rsid w:val="00A40025"/>
    <w:rsid w:val="00A43FF8"/>
    <w:rsid w:val="00A45683"/>
    <w:rsid w:val="00A45CFC"/>
    <w:rsid w:val="00A47255"/>
    <w:rsid w:val="00A47885"/>
    <w:rsid w:val="00A51898"/>
    <w:rsid w:val="00A51ABA"/>
    <w:rsid w:val="00A53472"/>
    <w:rsid w:val="00A55350"/>
    <w:rsid w:val="00A65887"/>
    <w:rsid w:val="00A66A8A"/>
    <w:rsid w:val="00A74A94"/>
    <w:rsid w:val="00A82C6E"/>
    <w:rsid w:val="00A87E23"/>
    <w:rsid w:val="00A92ADA"/>
    <w:rsid w:val="00AB6483"/>
    <w:rsid w:val="00AC03B3"/>
    <w:rsid w:val="00AC197F"/>
    <w:rsid w:val="00AC36F8"/>
    <w:rsid w:val="00AD2979"/>
    <w:rsid w:val="00AD4D3A"/>
    <w:rsid w:val="00AE07D5"/>
    <w:rsid w:val="00AE5D4A"/>
    <w:rsid w:val="00AE65A7"/>
    <w:rsid w:val="00AE66F1"/>
    <w:rsid w:val="00AF0915"/>
    <w:rsid w:val="00AF2A2E"/>
    <w:rsid w:val="00AF414C"/>
    <w:rsid w:val="00B01982"/>
    <w:rsid w:val="00B0318A"/>
    <w:rsid w:val="00B07B74"/>
    <w:rsid w:val="00B11E28"/>
    <w:rsid w:val="00B14C8E"/>
    <w:rsid w:val="00B157A6"/>
    <w:rsid w:val="00B2339E"/>
    <w:rsid w:val="00B25935"/>
    <w:rsid w:val="00B25A9A"/>
    <w:rsid w:val="00B32A64"/>
    <w:rsid w:val="00B37732"/>
    <w:rsid w:val="00B377EC"/>
    <w:rsid w:val="00B4173D"/>
    <w:rsid w:val="00B44BE1"/>
    <w:rsid w:val="00B52FF3"/>
    <w:rsid w:val="00B61E15"/>
    <w:rsid w:val="00B71C06"/>
    <w:rsid w:val="00B731F4"/>
    <w:rsid w:val="00B8077C"/>
    <w:rsid w:val="00B82328"/>
    <w:rsid w:val="00B8278A"/>
    <w:rsid w:val="00B848C5"/>
    <w:rsid w:val="00B84ADA"/>
    <w:rsid w:val="00B91928"/>
    <w:rsid w:val="00B92610"/>
    <w:rsid w:val="00BA2CD4"/>
    <w:rsid w:val="00BA2E9E"/>
    <w:rsid w:val="00BA56D5"/>
    <w:rsid w:val="00BD031B"/>
    <w:rsid w:val="00BD6467"/>
    <w:rsid w:val="00BD65B9"/>
    <w:rsid w:val="00BD714D"/>
    <w:rsid w:val="00BE33D2"/>
    <w:rsid w:val="00BE60AD"/>
    <w:rsid w:val="00BE61E3"/>
    <w:rsid w:val="00BF03FC"/>
    <w:rsid w:val="00BF1D6B"/>
    <w:rsid w:val="00BF27DB"/>
    <w:rsid w:val="00BF4BA9"/>
    <w:rsid w:val="00BF6534"/>
    <w:rsid w:val="00BF744D"/>
    <w:rsid w:val="00BF78F8"/>
    <w:rsid w:val="00C03C52"/>
    <w:rsid w:val="00C0677B"/>
    <w:rsid w:val="00C06948"/>
    <w:rsid w:val="00C12EDB"/>
    <w:rsid w:val="00C163B5"/>
    <w:rsid w:val="00C16542"/>
    <w:rsid w:val="00C2107E"/>
    <w:rsid w:val="00C23F7F"/>
    <w:rsid w:val="00C24BA6"/>
    <w:rsid w:val="00C24FD2"/>
    <w:rsid w:val="00C2637D"/>
    <w:rsid w:val="00C30DFB"/>
    <w:rsid w:val="00C313DD"/>
    <w:rsid w:val="00C31D8D"/>
    <w:rsid w:val="00C31EE6"/>
    <w:rsid w:val="00C32B3B"/>
    <w:rsid w:val="00C43E34"/>
    <w:rsid w:val="00C44814"/>
    <w:rsid w:val="00C4770C"/>
    <w:rsid w:val="00C5798C"/>
    <w:rsid w:val="00C643C5"/>
    <w:rsid w:val="00C65D5F"/>
    <w:rsid w:val="00C81FF7"/>
    <w:rsid w:val="00C83F59"/>
    <w:rsid w:val="00C842B5"/>
    <w:rsid w:val="00C845D9"/>
    <w:rsid w:val="00C87DD5"/>
    <w:rsid w:val="00C919A3"/>
    <w:rsid w:val="00C92D5A"/>
    <w:rsid w:val="00C948FA"/>
    <w:rsid w:val="00C95877"/>
    <w:rsid w:val="00C9777B"/>
    <w:rsid w:val="00CB176D"/>
    <w:rsid w:val="00CB53D6"/>
    <w:rsid w:val="00CD5479"/>
    <w:rsid w:val="00CD5711"/>
    <w:rsid w:val="00CD5891"/>
    <w:rsid w:val="00CE177E"/>
    <w:rsid w:val="00CE76D7"/>
    <w:rsid w:val="00CF0324"/>
    <w:rsid w:val="00CF1EFD"/>
    <w:rsid w:val="00CF4B46"/>
    <w:rsid w:val="00D02032"/>
    <w:rsid w:val="00D0634C"/>
    <w:rsid w:val="00D10433"/>
    <w:rsid w:val="00D23BB1"/>
    <w:rsid w:val="00D23FC5"/>
    <w:rsid w:val="00D424E1"/>
    <w:rsid w:val="00D52C6C"/>
    <w:rsid w:val="00D5523F"/>
    <w:rsid w:val="00D60FD0"/>
    <w:rsid w:val="00D622A2"/>
    <w:rsid w:val="00D65474"/>
    <w:rsid w:val="00D72E69"/>
    <w:rsid w:val="00D73D84"/>
    <w:rsid w:val="00D76FDB"/>
    <w:rsid w:val="00D8121F"/>
    <w:rsid w:val="00D87C24"/>
    <w:rsid w:val="00D91FE5"/>
    <w:rsid w:val="00D9396E"/>
    <w:rsid w:val="00DA352C"/>
    <w:rsid w:val="00DA389B"/>
    <w:rsid w:val="00DA5A58"/>
    <w:rsid w:val="00DC35B5"/>
    <w:rsid w:val="00DC3AEB"/>
    <w:rsid w:val="00DC4391"/>
    <w:rsid w:val="00DD24A1"/>
    <w:rsid w:val="00DD2FAC"/>
    <w:rsid w:val="00DD6305"/>
    <w:rsid w:val="00DD7566"/>
    <w:rsid w:val="00DE08EE"/>
    <w:rsid w:val="00DF0987"/>
    <w:rsid w:val="00DF5A6F"/>
    <w:rsid w:val="00E012B1"/>
    <w:rsid w:val="00E36667"/>
    <w:rsid w:val="00E375D0"/>
    <w:rsid w:val="00E37D41"/>
    <w:rsid w:val="00E40545"/>
    <w:rsid w:val="00E42962"/>
    <w:rsid w:val="00E54606"/>
    <w:rsid w:val="00E55A28"/>
    <w:rsid w:val="00E627E3"/>
    <w:rsid w:val="00E63665"/>
    <w:rsid w:val="00E72092"/>
    <w:rsid w:val="00E775F1"/>
    <w:rsid w:val="00E828B4"/>
    <w:rsid w:val="00E85E2E"/>
    <w:rsid w:val="00E90082"/>
    <w:rsid w:val="00EA0F42"/>
    <w:rsid w:val="00EA1B00"/>
    <w:rsid w:val="00EA2E27"/>
    <w:rsid w:val="00EA64DE"/>
    <w:rsid w:val="00EB1224"/>
    <w:rsid w:val="00EB12C0"/>
    <w:rsid w:val="00EB2778"/>
    <w:rsid w:val="00EC05E5"/>
    <w:rsid w:val="00EC31CE"/>
    <w:rsid w:val="00ED0146"/>
    <w:rsid w:val="00ED6F51"/>
    <w:rsid w:val="00ED72FB"/>
    <w:rsid w:val="00EE4D2C"/>
    <w:rsid w:val="00EE7A34"/>
    <w:rsid w:val="00EF5984"/>
    <w:rsid w:val="00EF7064"/>
    <w:rsid w:val="00F05FBE"/>
    <w:rsid w:val="00F1391A"/>
    <w:rsid w:val="00F14BEE"/>
    <w:rsid w:val="00F16942"/>
    <w:rsid w:val="00F25823"/>
    <w:rsid w:val="00F32DE5"/>
    <w:rsid w:val="00F33273"/>
    <w:rsid w:val="00F418E1"/>
    <w:rsid w:val="00F41C77"/>
    <w:rsid w:val="00F45DE1"/>
    <w:rsid w:val="00F500EB"/>
    <w:rsid w:val="00F57FF0"/>
    <w:rsid w:val="00F63C13"/>
    <w:rsid w:val="00F64AFB"/>
    <w:rsid w:val="00F650A3"/>
    <w:rsid w:val="00F72449"/>
    <w:rsid w:val="00F72C6C"/>
    <w:rsid w:val="00F77E05"/>
    <w:rsid w:val="00F835AB"/>
    <w:rsid w:val="00FA1768"/>
    <w:rsid w:val="00FA3E0F"/>
    <w:rsid w:val="00FA53DA"/>
    <w:rsid w:val="00FB5717"/>
    <w:rsid w:val="00FC2AB3"/>
    <w:rsid w:val="00FD555D"/>
    <w:rsid w:val="00FD5905"/>
    <w:rsid w:val="00FE414E"/>
    <w:rsid w:val="00FE4418"/>
    <w:rsid w:val="00FE4C1F"/>
    <w:rsid w:val="00FE4E08"/>
    <w:rsid w:val="00FF37E8"/>
    <w:rsid w:val="00FF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472"/>
  </w:style>
  <w:style w:type="paragraph" w:styleId="1">
    <w:name w:val="heading 1"/>
    <w:basedOn w:val="a"/>
    <w:next w:val="a"/>
    <w:qFormat/>
    <w:rsid w:val="00A53472"/>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3472"/>
    <w:pPr>
      <w:jc w:val="center"/>
    </w:pPr>
    <w:rPr>
      <w:b/>
      <w:sz w:val="24"/>
    </w:rPr>
  </w:style>
  <w:style w:type="paragraph" w:styleId="a4">
    <w:name w:val="Body Text Indent"/>
    <w:basedOn w:val="a"/>
    <w:rsid w:val="00A53472"/>
    <w:pPr>
      <w:ind w:firstLine="709"/>
      <w:jc w:val="both"/>
    </w:pPr>
    <w:rPr>
      <w:sz w:val="22"/>
    </w:rPr>
  </w:style>
  <w:style w:type="paragraph" w:styleId="2">
    <w:name w:val="Body Text Indent 2"/>
    <w:basedOn w:val="a"/>
    <w:rsid w:val="00A53472"/>
    <w:pPr>
      <w:ind w:firstLine="709"/>
    </w:pPr>
    <w:rPr>
      <w:sz w:val="22"/>
    </w:rPr>
  </w:style>
  <w:style w:type="paragraph" w:styleId="a5">
    <w:name w:val="footer"/>
    <w:basedOn w:val="a"/>
    <w:rsid w:val="00A53472"/>
    <w:pPr>
      <w:tabs>
        <w:tab w:val="center" w:pos="4153"/>
        <w:tab w:val="right" w:pos="8306"/>
      </w:tabs>
    </w:pPr>
  </w:style>
  <w:style w:type="character" w:styleId="a6">
    <w:name w:val="page number"/>
    <w:basedOn w:val="a0"/>
    <w:rsid w:val="00A53472"/>
  </w:style>
  <w:style w:type="paragraph" w:styleId="a7">
    <w:name w:val="header"/>
    <w:basedOn w:val="a"/>
    <w:link w:val="a8"/>
    <w:uiPriority w:val="99"/>
    <w:rsid w:val="00A53472"/>
    <w:pPr>
      <w:tabs>
        <w:tab w:val="center" w:pos="4153"/>
        <w:tab w:val="right" w:pos="8306"/>
      </w:tabs>
    </w:pPr>
  </w:style>
  <w:style w:type="paragraph" w:customStyle="1" w:styleId="ConsNormal">
    <w:name w:val="ConsNormal"/>
    <w:rsid w:val="00BE61E3"/>
    <w:pPr>
      <w:widowControl w:val="0"/>
      <w:autoSpaceDE w:val="0"/>
      <w:autoSpaceDN w:val="0"/>
      <w:adjustRightInd w:val="0"/>
      <w:ind w:right="19772" w:firstLine="720"/>
    </w:pPr>
    <w:rPr>
      <w:rFonts w:ascii="Arial" w:hAnsi="Arial" w:cs="Arial"/>
    </w:rPr>
  </w:style>
  <w:style w:type="paragraph" w:styleId="a9">
    <w:name w:val="Balloon Text"/>
    <w:basedOn w:val="a"/>
    <w:semiHidden/>
    <w:rsid w:val="001460B8"/>
    <w:rPr>
      <w:rFonts w:ascii="Tahoma" w:hAnsi="Tahoma" w:cs="Tahoma"/>
      <w:sz w:val="16"/>
      <w:szCs w:val="16"/>
    </w:rPr>
  </w:style>
  <w:style w:type="table" w:styleId="aa">
    <w:name w:val="Table Grid"/>
    <w:basedOn w:val="a1"/>
    <w:rsid w:val="008638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F835AB"/>
    <w:pPr>
      <w:widowControl w:val="0"/>
      <w:autoSpaceDE w:val="0"/>
      <w:autoSpaceDN w:val="0"/>
      <w:adjustRightInd w:val="0"/>
    </w:pPr>
    <w:rPr>
      <w:rFonts w:ascii="Courier New" w:hAnsi="Courier New" w:cs="Courier New"/>
    </w:rPr>
  </w:style>
  <w:style w:type="table" w:customStyle="1" w:styleId="10">
    <w:name w:val="Сетка таблицы1"/>
    <w:basedOn w:val="a1"/>
    <w:next w:val="aa"/>
    <w:rsid w:val="00C1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rsid w:val="004A5563"/>
    <w:rPr>
      <w:rFonts w:ascii="Tahoma" w:hAnsi="Tahoma" w:cs="Tahoma"/>
      <w:sz w:val="16"/>
      <w:szCs w:val="16"/>
    </w:rPr>
  </w:style>
  <w:style w:type="character" w:customStyle="1" w:styleId="ac">
    <w:name w:val="Схема документа Знак"/>
    <w:basedOn w:val="a0"/>
    <w:link w:val="ab"/>
    <w:rsid w:val="004A5563"/>
    <w:rPr>
      <w:rFonts w:ascii="Tahoma" w:hAnsi="Tahoma" w:cs="Tahoma"/>
      <w:sz w:val="16"/>
      <w:szCs w:val="16"/>
    </w:rPr>
  </w:style>
  <w:style w:type="table" w:customStyle="1" w:styleId="20">
    <w:name w:val="Сетка таблицы2"/>
    <w:basedOn w:val="a1"/>
    <w:next w:val="aa"/>
    <w:rsid w:val="003B5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B5D41"/>
    <w:pPr>
      <w:widowControl w:val="0"/>
    </w:pPr>
    <w:rPr>
      <w:rFonts w:ascii="Arial" w:hAnsi="Arial"/>
      <w:b/>
      <w:sz w:val="16"/>
    </w:rPr>
  </w:style>
  <w:style w:type="paragraph" w:styleId="ad">
    <w:name w:val="No Spacing"/>
    <w:uiPriority w:val="1"/>
    <w:qFormat/>
    <w:rsid w:val="00621EB1"/>
  </w:style>
  <w:style w:type="character" w:customStyle="1" w:styleId="a8">
    <w:name w:val="Верхний колонтитул Знак"/>
    <w:basedOn w:val="a0"/>
    <w:link w:val="a7"/>
    <w:uiPriority w:val="99"/>
    <w:rsid w:val="000E4042"/>
  </w:style>
  <w:style w:type="character" w:styleId="ae">
    <w:name w:val="line number"/>
    <w:basedOn w:val="a0"/>
    <w:rsid w:val="00C919A3"/>
  </w:style>
  <w:style w:type="paragraph" w:styleId="af">
    <w:name w:val="List Paragraph"/>
    <w:basedOn w:val="a"/>
    <w:uiPriority w:val="34"/>
    <w:qFormat/>
    <w:rsid w:val="00BA2CD4"/>
    <w:pPr>
      <w:ind w:left="720"/>
      <w:contextualSpacing/>
    </w:pPr>
  </w:style>
  <w:style w:type="paragraph" w:customStyle="1" w:styleId="ConsPlusNormal">
    <w:name w:val="ConsPlusNormal"/>
    <w:rsid w:val="008D1566"/>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77213175">
      <w:bodyDiv w:val="1"/>
      <w:marLeft w:val="0"/>
      <w:marRight w:val="0"/>
      <w:marTop w:val="0"/>
      <w:marBottom w:val="0"/>
      <w:divBdr>
        <w:top w:val="none" w:sz="0" w:space="0" w:color="auto"/>
        <w:left w:val="none" w:sz="0" w:space="0" w:color="auto"/>
        <w:bottom w:val="none" w:sz="0" w:space="0" w:color="auto"/>
        <w:right w:val="none" w:sz="0" w:space="0" w:color="auto"/>
      </w:divBdr>
    </w:div>
    <w:div w:id="617756423">
      <w:bodyDiv w:val="1"/>
      <w:marLeft w:val="0"/>
      <w:marRight w:val="0"/>
      <w:marTop w:val="0"/>
      <w:marBottom w:val="0"/>
      <w:divBdr>
        <w:top w:val="none" w:sz="0" w:space="0" w:color="auto"/>
        <w:left w:val="none" w:sz="0" w:space="0" w:color="auto"/>
        <w:bottom w:val="none" w:sz="0" w:space="0" w:color="auto"/>
        <w:right w:val="none" w:sz="0" w:space="0" w:color="auto"/>
      </w:divBdr>
    </w:div>
    <w:div w:id="835418525">
      <w:bodyDiv w:val="1"/>
      <w:marLeft w:val="0"/>
      <w:marRight w:val="0"/>
      <w:marTop w:val="0"/>
      <w:marBottom w:val="0"/>
      <w:divBdr>
        <w:top w:val="none" w:sz="0" w:space="0" w:color="auto"/>
        <w:left w:val="none" w:sz="0" w:space="0" w:color="auto"/>
        <w:bottom w:val="none" w:sz="0" w:space="0" w:color="auto"/>
        <w:right w:val="none" w:sz="0" w:space="0" w:color="auto"/>
      </w:divBdr>
    </w:div>
    <w:div w:id="1126895202">
      <w:bodyDiv w:val="1"/>
      <w:marLeft w:val="0"/>
      <w:marRight w:val="0"/>
      <w:marTop w:val="0"/>
      <w:marBottom w:val="0"/>
      <w:divBdr>
        <w:top w:val="none" w:sz="0" w:space="0" w:color="auto"/>
        <w:left w:val="none" w:sz="0" w:space="0" w:color="auto"/>
        <w:bottom w:val="none" w:sz="0" w:space="0" w:color="auto"/>
        <w:right w:val="none" w:sz="0" w:space="0" w:color="auto"/>
      </w:divBdr>
    </w:div>
    <w:div w:id="1290280165">
      <w:bodyDiv w:val="1"/>
      <w:marLeft w:val="0"/>
      <w:marRight w:val="0"/>
      <w:marTop w:val="0"/>
      <w:marBottom w:val="0"/>
      <w:divBdr>
        <w:top w:val="none" w:sz="0" w:space="0" w:color="auto"/>
        <w:left w:val="none" w:sz="0" w:space="0" w:color="auto"/>
        <w:bottom w:val="none" w:sz="0" w:space="0" w:color="auto"/>
        <w:right w:val="none" w:sz="0" w:space="0" w:color="auto"/>
      </w:divBdr>
    </w:div>
    <w:div w:id="1423257182">
      <w:bodyDiv w:val="1"/>
      <w:marLeft w:val="0"/>
      <w:marRight w:val="0"/>
      <w:marTop w:val="0"/>
      <w:marBottom w:val="0"/>
      <w:divBdr>
        <w:top w:val="none" w:sz="0" w:space="0" w:color="auto"/>
        <w:left w:val="none" w:sz="0" w:space="0" w:color="auto"/>
        <w:bottom w:val="none" w:sz="0" w:space="0" w:color="auto"/>
        <w:right w:val="none" w:sz="0" w:space="0" w:color="auto"/>
      </w:divBdr>
    </w:div>
    <w:div w:id="1702239962">
      <w:bodyDiv w:val="1"/>
      <w:marLeft w:val="0"/>
      <w:marRight w:val="0"/>
      <w:marTop w:val="0"/>
      <w:marBottom w:val="0"/>
      <w:divBdr>
        <w:top w:val="none" w:sz="0" w:space="0" w:color="auto"/>
        <w:left w:val="none" w:sz="0" w:space="0" w:color="auto"/>
        <w:bottom w:val="none" w:sz="0" w:space="0" w:color="auto"/>
        <w:right w:val="none" w:sz="0" w:space="0" w:color="auto"/>
      </w:divBdr>
    </w:div>
    <w:div w:id="1898514430">
      <w:bodyDiv w:val="1"/>
      <w:marLeft w:val="0"/>
      <w:marRight w:val="0"/>
      <w:marTop w:val="0"/>
      <w:marBottom w:val="0"/>
      <w:divBdr>
        <w:top w:val="none" w:sz="0" w:space="0" w:color="auto"/>
        <w:left w:val="none" w:sz="0" w:space="0" w:color="auto"/>
        <w:bottom w:val="none" w:sz="0" w:space="0" w:color="auto"/>
        <w:right w:val="none" w:sz="0" w:space="0" w:color="auto"/>
      </w:divBdr>
    </w:div>
    <w:div w:id="19448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4A554B72AC0615BB25B08512D98AB92D7D6C3592B729E39BE41EFCCFFFnC54J" TargetMode="External"/><Relationship Id="rId4" Type="http://schemas.openxmlformats.org/officeDocument/2006/relationships/settings" Target="settings.xml"/><Relationship Id="rId9" Type="http://schemas.openxmlformats.org/officeDocument/2006/relationships/hyperlink" Target="consultantplus://offline/ref=107BB3E709BDA536816AE27BBE3C7B4CB996EE907BDF29F1AC22D8394DB337EB0640B0F728234E813456A35CL9O7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60E57-71F9-4AD0-92D2-AC123A99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4326</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Подпрограмма ДОРОГИ</vt:lpstr>
    </vt:vector>
  </TitlesOfParts>
  <Manager>Антоненко Людмила Михайловна</Manager>
  <Company>Администрация ЗАТО Железногорск</Company>
  <LinksUpToDate>false</LinksUpToDate>
  <CharactersWithSpaces>28933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 ДОРОГИ</dc:title>
  <dc:subject>Программа СЭР Железногорска</dc:subject>
  <dc:creator>Масалов Юрий Сергеевич</dc:creator>
  <cp:lastModifiedBy>masalov</cp:lastModifiedBy>
  <cp:revision>2</cp:revision>
  <cp:lastPrinted>2016-05-16T07:54:00Z</cp:lastPrinted>
  <dcterms:created xsi:type="dcterms:W3CDTF">2016-05-18T08:14:00Z</dcterms:created>
  <dcterms:modified xsi:type="dcterms:W3CDTF">2016-05-18T08:14:00Z</dcterms:modified>
</cp:coreProperties>
</file>